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B44D1">
      <w:pPr>
        <w:pStyle w:val="2"/>
        <w:spacing w:before="74" w:line="222" w:lineRule="auto"/>
        <w:ind w:left="465" w:firstLine="699" w:firstLineChars="200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-6"/>
          <w:sz w:val="36"/>
          <w:szCs w:val="36"/>
        </w:rPr>
        <w:t>关于全院化粪池清运及下水管道疏通服务方案</w:t>
      </w:r>
    </w:p>
    <w:p w14:paraId="6C59CFB3">
      <w:pPr>
        <w:spacing w:line="398" w:lineRule="auto"/>
        <w:rPr>
          <w:rFonts w:ascii="Arial"/>
          <w:sz w:val="21"/>
        </w:rPr>
      </w:pPr>
    </w:p>
    <w:p w14:paraId="4804954D">
      <w:pPr>
        <w:pStyle w:val="2"/>
        <w:spacing w:before="98" w:line="220" w:lineRule="auto"/>
        <w:ind w:left="604"/>
        <w:outlineLvl w:val="2"/>
      </w:pPr>
      <w:r>
        <w:rPr>
          <w:b/>
          <w:bCs/>
          <w:spacing w:val="-2"/>
        </w:rPr>
        <w:t>一</w:t>
      </w:r>
      <w:r>
        <w:rPr>
          <w:spacing w:val="-79"/>
        </w:rPr>
        <w:t xml:space="preserve"> </w:t>
      </w:r>
      <w:r>
        <w:rPr>
          <w:b/>
          <w:bCs/>
          <w:spacing w:val="-2"/>
        </w:rPr>
        <w:t>、招标项目</w:t>
      </w:r>
    </w:p>
    <w:p w14:paraId="65857CE9">
      <w:pPr>
        <w:pStyle w:val="2"/>
        <w:spacing w:before="235" w:line="219" w:lineRule="auto"/>
        <w:ind w:left="599"/>
      </w:pPr>
      <w:r>
        <w:rPr>
          <w:spacing w:val="7"/>
        </w:rPr>
        <w:t>全院化粪池清运及下水管道疏通服务</w:t>
      </w:r>
    </w:p>
    <w:p w14:paraId="606D8951">
      <w:pPr>
        <w:pStyle w:val="2"/>
        <w:spacing w:before="187" w:line="219" w:lineRule="auto"/>
        <w:ind w:left="604"/>
        <w:outlineLvl w:val="2"/>
      </w:pPr>
      <w:r>
        <w:rPr>
          <w:b/>
          <w:bCs/>
          <w:spacing w:val="2"/>
        </w:rPr>
        <w:t>二、招采内容</w:t>
      </w:r>
    </w:p>
    <w:p w14:paraId="0817494C">
      <w:pPr>
        <w:pStyle w:val="2"/>
        <w:spacing w:before="201" w:line="361" w:lineRule="auto"/>
        <w:ind w:right="85" w:firstLine="599"/>
      </w:pPr>
      <w:r>
        <w:rPr>
          <w:spacing w:val="5"/>
        </w:rPr>
        <w:t>负责景洪市第一人民医院南、主院区及康复医院范围内下水管道</w:t>
      </w:r>
      <w:r>
        <w:rPr>
          <w:spacing w:val="2"/>
        </w:rPr>
        <w:t xml:space="preserve"> </w:t>
      </w:r>
      <w:bookmarkStart w:id="0" w:name="_GoBack"/>
      <w:bookmarkEnd w:id="0"/>
      <w:r>
        <w:rPr>
          <w:spacing w:val="6"/>
        </w:rPr>
        <w:t>疏通和清运化粪池污泥工作。</w:t>
      </w:r>
    </w:p>
    <w:p w14:paraId="40941F17">
      <w:pPr>
        <w:pStyle w:val="2"/>
        <w:spacing w:before="1" w:line="218" w:lineRule="auto"/>
        <w:ind w:left="604"/>
        <w:outlineLvl w:val="2"/>
      </w:pPr>
      <w:r>
        <w:rPr>
          <w:b/>
          <w:bCs/>
          <w:spacing w:val="6"/>
        </w:rPr>
        <w:t>三、招采期限</w:t>
      </w:r>
    </w:p>
    <w:p w14:paraId="472DB003">
      <w:pPr>
        <w:pStyle w:val="2"/>
        <w:spacing w:before="211" w:line="219" w:lineRule="auto"/>
        <w:ind w:left="599"/>
      </w:pPr>
      <w:r>
        <w:rPr>
          <w:spacing w:val="2"/>
        </w:rPr>
        <w:t>合同期限一年。</w:t>
      </w:r>
    </w:p>
    <w:p w14:paraId="1DE73EFE">
      <w:pPr>
        <w:pStyle w:val="2"/>
        <w:spacing w:before="208" w:line="219" w:lineRule="auto"/>
        <w:ind w:left="604"/>
        <w:outlineLvl w:val="2"/>
      </w:pPr>
      <w:r>
        <w:rPr>
          <w:b/>
          <w:bCs/>
          <w:spacing w:val="-10"/>
        </w:rPr>
        <w:t>四</w:t>
      </w:r>
      <w:r>
        <w:rPr>
          <w:spacing w:val="-75"/>
        </w:rPr>
        <w:t xml:space="preserve"> </w:t>
      </w:r>
      <w:r>
        <w:rPr>
          <w:b/>
          <w:bCs/>
          <w:spacing w:val="-10"/>
        </w:rPr>
        <w:t>、招采要求</w:t>
      </w:r>
    </w:p>
    <w:p w14:paraId="3B3939ED">
      <w:pPr>
        <w:pStyle w:val="2"/>
        <w:spacing w:before="220" w:line="285" w:lineRule="auto"/>
        <w:ind w:right="133" w:firstLine="599"/>
      </w:pPr>
      <w:r>
        <w:rPr>
          <w:spacing w:val="8"/>
        </w:rPr>
        <w:t>1.清运化粪池380元/车，疏通下水管道7</w:t>
      </w:r>
      <w:r>
        <w:rPr>
          <w:spacing w:val="7"/>
        </w:rPr>
        <w:t>5元/次，疏通主下水管</w:t>
      </w:r>
      <w:r>
        <w:t xml:space="preserve"> </w:t>
      </w:r>
      <w:r>
        <w:rPr>
          <w:spacing w:val="20"/>
        </w:rPr>
        <w:t>道135元/次，高压清洗管道18元/米)预计费用2.3万元/</w:t>
      </w:r>
      <w:r>
        <w:rPr>
          <w:spacing w:val="19"/>
        </w:rPr>
        <w:t>年。</w:t>
      </w:r>
    </w:p>
    <w:p w14:paraId="1A518558">
      <w:pPr>
        <w:pStyle w:val="2"/>
        <w:spacing w:before="183" w:line="292" w:lineRule="auto"/>
        <w:ind w:right="174" w:firstLine="599"/>
      </w:pPr>
      <w:r>
        <w:rPr>
          <w:spacing w:val="2"/>
        </w:rPr>
        <w:t>2.对化粪池进行清理，清洁后池子干净无淤泥。把池盖</w:t>
      </w:r>
      <w:r>
        <w:rPr>
          <w:spacing w:val="1"/>
        </w:rPr>
        <w:t>复原后须</w:t>
      </w:r>
      <w:r>
        <w:t xml:space="preserve"> </w:t>
      </w:r>
      <w:r>
        <w:rPr>
          <w:spacing w:val="-1"/>
        </w:rPr>
        <w:t>对现场进行清洗、打扫。</w:t>
      </w:r>
    </w:p>
    <w:p w14:paraId="2555E25F">
      <w:pPr>
        <w:pStyle w:val="2"/>
        <w:spacing w:before="161" w:line="318" w:lineRule="auto"/>
        <w:ind w:firstLine="599"/>
      </w:pPr>
      <w:r>
        <w:rPr>
          <w:spacing w:val="-3"/>
        </w:rPr>
        <w:t>3.中标方工作人员在工作前，应做出充分的安全措施及警示标志，</w:t>
      </w:r>
      <w:r>
        <w:rPr>
          <w:spacing w:val="18"/>
        </w:rPr>
        <w:t xml:space="preserve"> </w:t>
      </w:r>
      <w:r>
        <w:rPr>
          <w:spacing w:val="1"/>
        </w:rPr>
        <w:t>以确保道路行车安全。如因中标方琉忽大意或处</w:t>
      </w:r>
      <w:r>
        <w:t xml:space="preserve">理不当面造成他人人  </w:t>
      </w:r>
      <w:r>
        <w:rPr>
          <w:spacing w:val="3"/>
        </w:rPr>
        <w:t>身伤亡或财物损失的，中标方应负责赔偿并承担由此产生的经济、法</w:t>
      </w:r>
      <w:r>
        <w:t xml:space="preserve">  </w:t>
      </w:r>
      <w:r>
        <w:rPr>
          <w:spacing w:val="6"/>
        </w:rPr>
        <w:t>律责任。如因此给院方造成损失，中标方应予赔偿。</w:t>
      </w:r>
    </w:p>
    <w:p w14:paraId="2144BF3A">
      <w:pPr>
        <w:pStyle w:val="2"/>
        <w:spacing w:before="194" w:line="294" w:lineRule="auto"/>
        <w:ind w:right="137" w:firstLine="599"/>
      </w:pPr>
      <w:r>
        <w:rPr>
          <w:spacing w:val="3"/>
        </w:rPr>
        <w:t>4.中标方须对其工作人员在院方区域内施工中发生的意外及伤亡</w:t>
      </w:r>
      <w:r>
        <w:rPr>
          <w:spacing w:val="4"/>
        </w:rPr>
        <w:t xml:space="preserve"> </w:t>
      </w:r>
      <w:r>
        <w:t>承担责任，负责通偿、投诉及赔偿等全部费用。</w:t>
      </w:r>
    </w:p>
    <w:p w14:paraId="67055423">
      <w:pPr>
        <w:pStyle w:val="2"/>
        <w:spacing w:before="193" w:line="300" w:lineRule="auto"/>
        <w:ind w:right="274" w:firstLine="599"/>
      </w:pPr>
      <w:r>
        <w:rPr>
          <w:spacing w:val="9"/>
        </w:rPr>
        <w:t>5.中标方工作人员在接到院方电后24小时内到</w:t>
      </w:r>
      <w:r>
        <w:rPr>
          <w:spacing w:val="8"/>
        </w:rPr>
        <w:t>方工作区域进行</w:t>
      </w:r>
      <w:r>
        <w:t xml:space="preserve"> </w:t>
      </w:r>
      <w:r>
        <w:rPr>
          <w:spacing w:val="6"/>
        </w:rPr>
        <w:t>清理工作，当日内需处理完成本次清理任务。</w:t>
      </w:r>
    </w:p>
    <w:p w14:paraId="079C2776">
      <w:pPr>
        <w:pStyle w:val="2"/>
        <w:spacing w:before="206" w:line="311" w:lineRule="auto"/>
        <w:ind w:right="110" w:firstLine="599"/>
      </w:pPr>
      <w:r>
        <w:rPr>
          <w:spacing w:val="3"/>
        </w:rPr>
        <w:t>6.中标方应对清理出的淤泥、废弃物，按照环境保护部门要求对</w:t>
      </w:r>
      <w:r>
        <w:rPr>
          <w:spacing w:val="5"/>
        </w:rPr>
        <w:t xml:space="preserve"> </w:t>
      </w:r>
      <w:r>
        <w:rPr>
          <w:spacing w:val="4"/>
        </w:rPr>
        <w:t>医疗污泥进行消毒处理后自行处理，由于处理不当发生的一切后</w:t>
      </w:r>
      <w:r>
        <w:rPr>
          <w:spacing w:val="3"/>
        </w:rPr>
        <w:t>果均</w:t>
      </w:r>
      <w:r>
        <w:t xml:space="preserve"> </w:t>
      </w:r>
      <w:r>
        <w:rPr>
          <w:spacing w:val="5"/>
        </w:rPr>
        <w:t>由中标方自行承担。</w:t>
      </w:r>
    </w:p>
    <w:p w14:paraId="2EFD257F">
      <w:pPr>
        <w:pStyle w:val="2"/>
        <w:spacing w:before="234" w:line="315" w:lineRule="auto"/>
        <w:ind w:right="166" w:firstLine="599"/>
      </w:pPr>
      <w:r>
        <w:rPr>
          <w:spacing w:val="1"/>
        </w:rPr>
        <w:t>7.中标方应为工作中使用的环卫车辆购买相关保险，并于本合同</w:t>
      </w:r>
      <w:r>
        <w:rPr>
          <w:spacing w:val="7"/>
        </w:rPr>
        <w:t xml:space="preserve"> </w:t>
      </w:r>
      <w:r>
        <w:rPr>
          <w:spacing w:val="2"/>
        </w:rPr>
        <w:t xml:space="preserve">签订时向院方呈交有关保险公司和投保的资料，在运输过程中产生的 </w:t>
      </w:r>
      <w:r>
        <w:rPr>
          <w:spacing w:val="4"/>
        </w:rPr>
        <w:t>一切责任事故均由中标方负责。</w:t>
      </w:r>
    </w:p>
    <w:p w14:paraId="79D409ED">
      <w:pPr>
        <w:spacing w:line="315" w:lineRule="auto"/>
        <w:sectPr>
          <w:pgSz w:w="12800" w:h="17070"/>
          <w:pgMar w:top="782" w:right="1670" w:bottom="0" w:left="1900" w:header="0" w:footer="0" w:gutter="0"/>
          <w:cols w:space="720" w:num="1"/>
        </w:sectPr>
      </w:pPr>
    </w:p>
    <w:p w14:paraId="38B70ED7">
      <w:pPr>
        <w:pStyle w:val="2"/>
        <w:spacing w:before="61" w:line="392" w:lineRule="auto"/>
        <w:ind w:right="150" w:firstLine="640"/>
        <w:rPr>
          <w:sz w:val="25"/>
          <w:szCs w:val="25"/>
        </w:rPr>
      </w:pPr>
      <w:r>
        <w:rPr>
          <w:spacing w:val="5"/>
          <w:sz w:val="31"/>
          <w:szCs w:val="31"/>
        </w:rPr>
        <w:t>8.已完成疏通的下水管道若五日内出现堵塞，中标方应免费予以</w:t>
      </w:r>
      <w:r>
        <w:rPr>
          <w:spacing w:val="2"/>
          <w:sz w:val="31"/>
          <w:szCs w:val="31"/>
        </w:rPr>
        <w:t xml:space="preserve"> </w:t>
      </w:r>
      <w:r>
        <w:rPr>
          <w:spacing w:val="-10"/>
          <w:sz w:val="25"/>
          <w:szCs w:val="25"/>
        </w:rPr>
        <w:t>处</w:t>
      </w:r>
      <w:r>
        <w:rPr>
          <w:spacing w:val="-18"/>
          <w:sz w:val="25"/>
          <w:szCs w:val="25"/>
        </w:rPr>
        <w:t xml:space="preserve"> </w:t>
      </w:r>
      <w:r>
        <w:rPr>
          <w:spacing w:val="-10"/>
          <w:sz w:val="25"/>
          <w:szCs w:val="25"/>
        </w:rPr>
        <w:t>理</w:t>
      </w:r>
      <w:r>
        <w:rPr>
          <w:spacing w:val="-32"/>
          <w:sz w:val="25"/>
          <w:szCs w:val="25"/>
        </w:rPr>
        <w:t xml:space="preserve"> </w:t>
      </w:r>
      <w:r>
        <w:rPr>
          <w:spacing w:val="-10"/>
          <w:sz w:val="25"/>
          <w:szCs w:val="25"/>
        </w:rPr>
        <w:t>。</w:t>
      </w:r>
    </w:p>
    <w:p w14:paraId="411211DC">
      <w:pPr>
        <w:pStyle w:val="2"/>
        <w:spacing w:line="362" w:lineRule="auto"/>
        <w:ind w:right="104" w:firstLine="639"/>
        <w:rPr>
          <w:sz w:val="31"/>
          <w:szCs w:val="31"/>
        </w:rPr>
      </w:pPr>
      <w:r>
        <w:rPr>
          <w:spacing w:val="6"/>
          <w:sz w:val="31"/>
          <w:szCs w:val="31"/>
        </w:rPr>
        <w:t>9.未经院方书面同意，中标方不得转让给第三方在本合同项下的</w:t>
      </w:r>
      <w:r>
        <w:rPr>
          <w:spacing w:val="1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权利和义务。</w:t>
      </w:r>
    </w:p>
    <w:p w14:paraId="188F8A7E">
      <w:pPr>
        <w:pStyle w:val="2"/>
        <w:spacing w:line="219" w:lineRule="auto"/>
        <w:ind w:left="644"/>
        <w:outlineLvl w:val="2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五、付款方式</w:t>
      </w:r>
    </w:p>
    <w:p w14:paraId="31DC4C5B">
      <w:pPr>
        <w:pStyle w:val="2"/>
        <w:spacing w:before="234" w:line="377" w:lineRule="auto"/>
        <w:ind w:firstLine="640"/>
        <w:jc w:val="both"/>
        <w:rPr>
          <w:sz w:val="31"/>
          <w:szCs w:val="31"/>
        </w:rPr>
      </w:pPr>
      <w:r>
        <w:rPr>
          <w:spacing w:val="8"/>
          <w:sz w:val="31"/>
          <w:szCs w:val="31"/>
        </w:rPr>
        <w:t>按季度支付费用，具体费用依实际发生核算为准，每季度中标方</w:t>
      </w:r>
      <w:r>
        <w:rPr>
          <w:spacing w:val="16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按照院方要求完成清理疏通工作，经院方签字确认后，中标方出具正</w:t>
      </w:r>
      <w:r>
        <w:rPr>
          <w:spacing w:val="17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式发票，进行支付。</w:t>
      </w:r>
    </w:p>
    <w:p w14:paraId="65614D31">
      <w:pPr>
        <w:spacing w:line="265" w:lineRule="auto"/>
        <w:rPr>
          <w:rFonts w:ascii="Arial"/>
          <w:sz w:val="21"/>
        </w:rPr>
      </w:pPr>
    </w:p>
    <w:p w14:paraId="38160FE4">
      <w:pPr>
        <w:spacing w:line="265" w:lineRule="auto"/>
        <w:rPr>
          <w:rFonts w:ascii="Arial"/>
          <w:sz w:val="21"/>
        </w:rPr>
      </w:pPr>
    </w:p>
    <w:p w14:paraId="4796E2E2">
      <w:pPr>
        <w:spacing w:line="265" w:lineRule="auto"/>
        <w:rPr>
          <w:rFonts w:ascii="Arial"/>
          <w:sz w:val="21"/>
        </w:rPr>
      </w:pPr>
    </w:p>
    <w:p w14:paraId="613DA0AC">
      <w:pPr>
        <w:pStyle w:val="2"/>
        <w:spacing w:before="5" w:line="219" w:lineRule="auto"/>
        <w:ind w:left="6439"/>
        <w:rPr>
          <w:sz w:val="31"/>
          <w:szCs w:val="31"/>
        </w:rPr>
      </w:pPr>
    </w:p>
    <w:sectPr>
      <w:pgSz w:w="12800" w:h="17070"/>
      <w:pgMar w:top="1060" w:right="1601" w:bottom="0" w:left="15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DA77CD"/>
    <w:rsid w:val="65271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689</Words>
  <Characters>707</Characters>
  <TotalTime>0</TotalTime>
  <ScaleCrop>false</ScaleCrop>
  <LinksUpToDate>false</LinksUpToDate>
  <CharactersWithSpaces>729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2025-12-01T16:11:00Z</dcterms:created>
  <dc:creator>DELL</dc:creator>
  <cp:lastModifiedBy>李欣怡</cp:lastModifiedBy>
  <dcterms:modified xsi:type="dcterms:W3CDTF">2025-12-01T08:16:06Z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2025-12-01T16:11:52Z</vt:filetime>
  </property>
  <property fmtid="{D5CDD505-2E9C-101B-9397-08002B2CF9AE}" pid="4" name="UsrData">
    <vt:lpwstr>692d4dc5f58bf4001ff89046wl</vt:lpwstr>
  </property>
  <property fmtid="{D5CDD505-2E9C-101B-9397-08002B2CF9AE}" pid="5" name="KSOTemplateDocerSaveRecord">
    <vt:lpwstr>eyJoZGlkIjoiYWU0MGQ5MjY2OGEyMzE5YzVjZDIxNTNjMWUwYzg5NDAiLCJ1c2VySWQiOiIxNzc1MDg0ODYzIn0=</vt:lpwstr>
  </property>
  <property fmtid="{D5CDD505-2E9C-101B-9397-08002B2CF9AE}" pid="6" name="KSOProductBuildVer">
    <vt:lpwstr>2052-12.1.0.23542</vt:lpwstr>
  </property>
  <property fmtid="{D5CDD505-2E9C-101B-9397-08002B2CF9AE}" pid="7" name="ICV">
    <vt:lpwstr>1CBC583469654F6BA7A680F2A20334A7_12</vt:lpwstr>
  </property>
</Properties>
</file>