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15C6A">
      <w:pPr>
        <w:autoSpaceDE w:val="0"/>
        <w:autoSpaceDN w:val="0"/>
        <w:adjustRightIn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zh-CN"/>
        </w:rPr>
      </w:pPr>
    </w:p>
    <w:p w14:paraId="44F41807">
      <w:pPr>
        <w:autoSpaceDE w:val="0"/>
        <w:autoSpaceDN w:val="0"/>
        <w:adjustRightIn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zh-CN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zh-CN"/>
        </w:rPr>
        <w:t>景洪市第一人民医院</w:t>
      </w:r>
    </w:p>
    <w:p w14:paraId="17862D1E">
      <w:pPr>
        <w:autoSpaceDE w:val="0"/>
        <w:autoSpaceDN w:val="0"/>
        <w:adjustRightInd w:val="0"/>
        <w:spacing w:line="360" w:lineRule="auto"/>
        <w:jc w:val="center"/>
        <w:rPr>
          <w:rFonts w:hint="eastAsia" w:ascii="方正仿宋_GBK" w:hAnsi="方正仿宋_GBK" w:eastAsia="方正仿宋_GBK" w:cs="方正仿宋_GBK"/>
          <w:sz w:val="44"/>
          <w:szCs w:val="44"/>
          <w:lang w:val="zh-CN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zh-CN"/>
        </w:rPr>
        <w:t>院内采购项目</w:t>
      </w:r>
      <w:bookmarkStart w:id="13" w:name="_GoBack"/>
      <w:bookmarkEnd w:id="13"/>
    </w:p>
    <w:p w14:paraId="7724217B">
      <w:pPr>
        <w:autoSpaceDE w:val="0"/>
        <w:autoSpaceDN w:val="0"/>
        <w:adjustRightInd w:val="0"/>
        <w:spacing w:line="360" w:lineRule="auto"/>
        <w:ind w:firstLine="1430" w:firstLineChars="445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zh-CN"/>
        </w:rPr>
      </w:pPr>
    </w:p>
    <w:p w14:paraId="22C0FE56">
      <w:pPr>
        <w:autoSpaceDE w:val="0"/>
        <w:autoSpaceDN w:val="0"/>
        <w:adjustRightInd w:val="0"/>
        <w:spacing w:line="360" w:lineRule="auto"/>
        <w:ind w:firstLine="1430" w:firstLineChars="445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zh-CN"/>
        </w:rPr>
      </w:pPr>
    </w:p>
    <w:p w14:paraId="64A4A43B">
      <w:pPr>
        <w:autoSpaceDE w:val="0"/>
        <w:autoSpaceDN w:val="0"/>
        <w:adjustRightInd w:val="0"/>
        <w:spacing w:line="360" w:lineRule="auto"/>
        <w:ind w:firstLine="1430" w:firstLineChars="445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zh-CN"/>
        </w:rPr>
        <w:t>项目：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zh-CN"/>
        </w:rPr>
        <w:t xml:space="preserve">                     </w:t>
      </w:r>
    </w:p>
    <w:p w14:paraId="552C81EA">
      <w:pPr>
        <w:autoSpaceDE w:val="0"/>
        <w:autoSpaceDN w:val="0"/>
        <w:adjustRightIn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zh-CN"/>
        </w:rPr>
      </w:pPr>
    </w:p>
    <w:p w14:paraId="7E448D33">
      <w:pPr>
        <w:autoSpaceDE w:val="0"/>
        <w:autoSpaceDN w:val="0"/>
        <w:adjustRightIn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zh-CN"/>
        </w:rPr>
      </w:pPr>
    </w:p>
    <w:p w14:paraId="57511B7F">
      <w:pPr>
        <w:autoSpaceDE w:val="0"/>
        <w:autoSpaceDN w:val="0"/>
        <w:adjustRightIn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zh-CN"/>
        </w:rPr>
      </w:pPr>
    </w:p>
    <w:p w14:paraId="3A2ABF70">
      <w:pPr>
        <w:autoSpaceDE w:val="0"/>
        <w:autoSpaceDN w:val="0"/>
        <w:adjustRightInd w:val="0"/>
        <w:spacing w:before="100" w:after="100" w:line="600" w:lineRule="exact"/>
        <w:jc w:val="left"/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</w:rPr>
        <w:t>单位：</w:t>
      </w:r>
    </w:p>
    <w:p w14:paraId="4C51481E">
      <w:pPr>
        <w:autoSpaceDE w:val="0"/>
        <w:autoSpaceDN w:val="0"/>
        <w:adjustRightInd w:val="0"/>
        <w:spacing w:before="100" w:after="100" w:line="600" w:lineRule="exact"/>
        <w:jc w:val="left"/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</w:rPr>
        <w:t>地    址：</w:t>
      </w:r>
    </w:p>
    <w:p w14:paraId="2FF62342">
      <w:pPr>
        <w:autoSpaceDE w:val="0"/>
        <w:autoSpaceDN w:val="0"/>
        <w:adjustRightInd w:val="0"/>
        <w:spacing w:before="100" w:after="100" w:line="600" w:lineRule="exact"/>
        <w:jc w:val="left"/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</w:rPr>
        <w:t>电话传真：</w:t>
      </w:r>
    </w:p>
    <w:p w14:paraId="20EDB59E">
      <w:pPr>
        <w:autoSpaceDE w:val="0"/>
        <w:autoSpaceDN w:val="0"/>
        <w:adjustRightInd w:val="0"/>
        <w:spacing w:before="100" w:after="100" w:line="600" w:lineRule="exact"/>
        <w:jc w:val="left"/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</w:rPr>
        <w:t>联 系 人：</w:t>
      </w:r>
    </w:p>
    <w:p w14:paraId="458460CD">
      <w:pPr>
        <w:autoSpaceDE w:val="0"/>
        <w:autoSpaceDN w:val="0"/>
        <w:adjustRightInd w:val="0"/>
        <w:spacing w:before="100" w:after="100" w:line="600" w:lineRule="exact"/>
        <w:jc w:val="left"/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  <w:lang w:val="en-US" w:eastAsia="zh-CN"/>
        </w:rPr>
        <w:t>联系人电话：</w:t>
      </w:r>
    </w:p>
    <w:p w14:paraId="137119AF">
      <w:pPr>
        <w:autoSpaceDE w:val="0"/>
        <w:autoSpaceDN w:val="0"/>
        <w:adjustRightInd w:val="0"/>
        <w:spacing w:before="100" w:after="100" w:line="600" w:lineRule="exac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</w:rPr>
        <w:t>日期：</w:t>
      </w:r>
    </w:p>
    <w:p w14:paraId="420B8A92">
      <w:pPr>
        <w:rPr>
          <w:rFonts w:hint="eastAsia" w:ascii="方正仿宋_GBK" w:hAnsi="方正仿宋_GBK" w:eastAsia="方正仿宋_GBK" w:cs="方正仿宋_GBK"/>
        </w:rPr>
      </w:pPr>
    </w:p>
    <w:p w14:paraId="162C6726">
      <w:pPr>
        <w:rPr>
          <w:rFonts w:hint="eastAsia" w:ascii="方正仿宋_GBK" w:hAnsi="方正仿宋_GBK" w:eastAsia="方正仿宋_GBK" w:cs="方正仿宋_GBK"/>
        </w:rPr>
      </w:pPr>
    </w:p>
    <w:p w14:paraId="59ED536E">
      <w:pPr>
        <w:rPr>
          <w:rFonts w:hint="eastAsia" w:ascii="方正仿宋_GBK" w:hAnsi="方正仿宋_GBK" w:eastAsia="方正仿宋_GBK" w:cs="方正仿宋_GBK"/>
        </w:rPr>
      </w:pPr>
    </w:p>
    <w:p w14:paraId="3194819F">
      <w:pPr>
        <w:rPr>
          <w:rFonts w:hint="eastAsia" w:ascii="方正仿宋_GBK" w:hAnsi="方正仿宋_GBK" w:eastAsia="方正仿宋_GBK" w:cs="方正仿宋_GBK"/>
        </w:rPr>
      </w:pPr>
    </w:p>
    <w:p w14:paraId="21873B3B">
      <w:pPr>
        <w:rPr>
          <w:rFonts w:hint="eastAsia" w:ascii="方正仿宋_GBK" w:hAnsi="方正仿宋_GBK" w:eastAsia="方正仿宋_GBK" w:cs="方正仿宋_GBK"/>
        </w:rPr>
      </w:pPr>
    </w:p>
    <w:p w14:paraId="5E90D99E">
      <w:pPr>
        <w:rPr>
          <w:rFonts w:hint="eastAsia" w:ascii="方正仿宋_GBK" w:hAnsi="方正仿宋_GBK" w:eastAsia="方正仿宋_GBK" w:cs="方正仿宋_GBK"/>
        </w:rPr>
      </w:pPr>
    </w:p>
    <w:p w14:paraId="55BBBD8E">
      <w:pPr>
        <w:rPr>
          <w:rFonts w:hint="eastAsia" w:ascii="方正仿宋_GBK" w:hAnsi="方正仿宋_GBK" w:eastAsia="方正仿宋_GBK" w:cs="方正仿宋_GBK"/>
        </w:rPr>
      </w:pPr>
    </w:p>
    <w:p w14:paraId="44C62DEE">
      <w:pPr>
        <w:rPr>
          <w:rFonts w:hint="eastAsia" w:ascii="方正仿宋_GBK" w:hAnsi="方正仿宋_GBK" w:eastAsia="方正仿宋_GBK" w:cs="方正仿宋_GBK"/>
        </w:rPr>
      </w:pPr>
    </w:p>
    <w:p w14:paraId="0B0521A9">
      <w:pPr>
        <w:rPr>
          <w:rFonts w:hint="eastAsia" w:ascii="方正仿宋_GBK" w:hAnsi="方正仿宋_GBK" w:eastAsia="方正仿宋_GBK" w:cs="方正仿宋_GBK"/>
        </w:rPr>
      </w:pPr>
    </w:p>
    <w:p w14:paraId="021B42CD">
      <w:pPr>
        <w:rPr>
          <w:rFonts w:hint="eastAsia" w:ascii="方正仿宋_GBK" w:hAnsi="方正仿宋_GBK" w:eastAsia="方正仿宋_GBK" w:cs="方正仿宋_GBK"/>
        </w:rPr>
      </w:pPr>
    </w:p>
    <w:p w14:paraId="44FC1A4C">
      <w:pPr>
        <w:rPr>
          <w:rFonts w:hint="eastAsia" w:ascii="方正仿宋_GBK" w:hAnsi="方正仿宋_GBK" w:eastAsia="方正仿宋_GBK" w:cs="方正仿宋_GBK"/>
        </w:rPr>
      </w:pPr>
    </w:p>
    <w:p w14:paraId="16CC8353">
      <w:pPr>
        <w:jc w:val="center"/>
        <w:rPr>
          <w:rFonts w:hint="eastAsia" w:ascii="方正仿宋_GBK" w:hAnsi="方正仿宋_GBK" w:eastAsia="方正仿宋_GBK" w:cs="方正仿宋_GBK"/>
          <w:b/>
          <w:bCs/>
          <w:sz w:val="40"/>
          <w:szCs w:val="48"/>
        </w:rPr>
      </w:pPr>
      <w:r>
        <w:rPr>
          <w:rFonts w:hint="eastAsia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bCs/>
          <w:sz w:val="40"/>
          <w:szCs w:val="48"/>
        </w:rPr>
        <w:t>文件目录</w:t>
      </w:r>
    </w:p>
    <w:p w14:paraId="62F17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32"/>
        </w:rPr>
        <w:t>一、资格证明文件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ab/>
      </w:r>
    </w:p>
    <w:p w14:paraId="1C907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营业执照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ab/>
      </w:r>
    </w:p>
    <w:p w14:paraId="7336D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法定代表人身份证明书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ab/>
      </w:r>
    </w:p>
    <w:p w14:paraId="24F3C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法定代表人授权委托书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ab/>
      </w:r>
    </w:p>
    <w:p w14:paraId="5A6AE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4.响应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人财务状况报告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ab/>
      </w:r>
    </w:p>
    <w:p w14:paraId="0B9F4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5.响应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人依法缴纳税收的证明材料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ab/>
      </w:r>
    </w:p>
    <w:p w14:paraId="06675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6.响应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人依法缴纳社会保障资金的证明材料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ab/>
      </w:r>
    </w:p>
    <w:p w14:paraId="20B7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7.响应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人具备履行合同所必需的设备和专业技术能力的证明材料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ab/>
      </w:r>
    </w:p>
    <w:p w14:paraId="3C5AD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参加政府采购活动前3年内在经营活动中没有重大违法记录的书面声明</w:t>
      </w:r>
    </w:p>
    <w:p w14:paraId="2898C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9.无串通行为的承诺函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ab/>
      </w:r>
    </w:p>
    <w:p w14:paraId="371C8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32"/>
        </w:rPr>
        <w:t>二、商务部分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ab/>
      </w:r>
    </w:p>
    <w:p w14:paraId="45898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32"/>
          <w:lang w:val="en-US" w:eastAsia="zh-CN"/>
        </w:rPr>
        <w:t>1.响应价格组成表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ab/>
      </w:r>
    </w:p>
    <w:p w14:paraId="4F7F3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2.商务条款偏离表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ab/>
      </w:r>
    </w:p>
    <w:p w14:paraId="0C638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配置清单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ab/>
      </w:r>
    </w:p>
    <w:p w14:paraId="4F9D8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售后服务承诺书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ab/>
      </w:r>
    </w:p>
    <w:p w14:paraId="30DB0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构成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文件商务部分的其他资料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ab/>
      </w:r>
    </w:p>
    <w:p w14:paraId="55D02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32"/>
        </w:rPr>
        <w:t>三、技术部分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ab/>
      </w:r>
    </w:p>
    <w:p w14:paraId="29FA0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技术规格偏离表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ab/>
      </w:r>
    </w:p>
    <w:p w14:paraId="230D0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技术支持资料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ab/>
      </w:r>
    </w:p>
    <w:p w14:paraId="6123D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</w:rPr>
        <w:t>业绩证明材料</w:t>
      </w:r>
      <w:r>
        <w:rPr>
          <w:rFonts w:hint="eastAsia" w:ascii="方正仿宋_GBK" w:hAnsi="方正仿宋_GBK" w:eastAsia="方正仿宋_GBK" w:cs="方正仿宋_GBK"/>
        </w:rPr>
        <w:tab/>
      </w:r>
    </w:p>
    <w:p w14:paraId="76F4B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u w:val="singl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u w:val="none"/>
          <w:lang w:val="en-US" w:eastAsia="zh-CN"/>
        </w:rPr>
        <w:t xml:space="preserve">（公司） 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价格组成表</w:t>
      </w:r>
    </w:p>
    <w:tbl>
      <w:tblPr>
        <w:tblStyle w:val="7"/>
        <w:tblpPr w:leftFromText="180" w:rightFromText="180" w:vertAnchor="text" w:horzAnchor="page" w:tblpX="3516" w:tblpY="626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0"/>
        <w:gridCol w:w="3000"/>
        <w:gridCol w:w="2135"/>
      </w:tblGrid>
      <w:tr w14:paraId="3EE7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exact"/>
        </w:trPr>
        <w:tc>
          <w:tcPr>
            <w:tcW w:w="4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DA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一次报价</w:t>
            </w:r>
          </w:p>
        </w:tc>
        <w:tc>
          <w:tcPr>
            <w:tcW w:w="2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23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CF1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4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3F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D7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下浮率（%）</w:t>
            </w:r>
          </w:p>
        </w:tc>
        <w:tc>
          <w:tcPr>
            <w:tcW w:w="2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8B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44E7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FAC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E4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AD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32442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</w:p>
    <w:p w14:paraId="465A8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</w:p>
    <w:p w14:paraId="550AD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</w:p>
    <w:p w14:paraId="0A5F8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</w:p>
    <w:p w14:paraId="1AF62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ind w:firstLine="1800" w:firstLineChars="600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 xml:space="preserve">供应商（全称并加盖单位公章）：         </w:t>
      </w:r>
    </w:p>
    <w:p w14:paraId="2E3CF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ind w:firstLine="1800" w:firstLineChars="600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 xml:space="preserve">单位负责人或授权代表人（签字或盖章）：         </w:t>
      </w:r>
    </w:p>
    <w:p w14:paraId="1C6BB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ind w:firstLine="1800" w:firstLineChars="600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联系方式：</w:t>
      </w:r>
    </w:p>
    <w:p w14:paraId="4BCE1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ind w:firstLine="1800" w:firstLineChars="600"/>
        <w:textAlignment w:val="auto"/>
        <w:rPr>
          <w:rFonts w:hint="eastAsia" w:ascii="方正仿宋_GBK" w:hAnsi="方正仿宋_GBK" w:eastAsia="方正仿宋_GBK" w:cs="方正仿宋_GBK"/>
        </w:rPr>
        <w:sectPr>
          <w:pgSz w:w="16838" w:h="11906" w:orient="landscape"/>
          <w:pgMar w:top="1180" w:right="1440" w:bottom="1800" w:left="144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  <w:lang w:val="en-US" w:eastAsia="zh-CN"/>
        </w:rPr>
        <w:t>日期</w:t>
      </w: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：</w:t>
      </w:r>
    </w:p>
    <w:p w14:paraId="44A3E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142E1F6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6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44"/>
          <w:lang w:val="en-US" w:eastAsia="zh-CN"/>
        </w:rPr>
        <w:t>资格证明文件：</w:t>
      </w:r>
    </w:p>
    <w:p w14:paraId="36A87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6"/>
          <w:szCs w:val="44"/>
          <w:lang w:val="en-US" w:eastAsia="zh-CN"/>
        </w:rPr>
      </w:pPr>
    </w:p>
    <w:p w14:paraId="49F4B0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  <w:t>格式1：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val="en-US" w:eastAsia="zh-CN"/>
        </w:rPr>
        <w:t>营业执照</w:t>
      </w:r>
    </w:p>
    <w:p w14:paraId="63E7B19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响应人是企业（包括合伙企业）的，应提供其在市场监督管理部门注册的有效“企业法人营业执照”或“营业执照”；</w:t>
      </w:r>
    </w:p>
    <w:p w14:paraId="4797CBD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响应人是事业单位的，应提供其有效的“事业单位法人证书”；</w:t>
      </w:r>
    </w:p>
    <w:p w14:paraId="73C1655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响应人是个体工商户的，应提供其有效的“个体工商户营业执照”；</w:t>
      </w:r>
    </w:p>
    <w:p w14:paraId="4D84520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响应人是自然人的，应提供其有效的自然人身份证明。</w:t>
      </w:r>
    </w:p>
    <w:p w14:paraId="6DC9B8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6B2C6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（以上证照提供扫描件加盖电子公章）</w:t>
      </w:r>
    </w:p>
    <w:p w14:paraId="672C3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69AA36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35347A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  <w:t>格式2：</w:t>
      </w:r>
    </w:p>
    <w:p w14:paraId="37EED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val="en-US" w:eastAsia="zh-CN"/>
        </w:rPr>
        <w:t>法定代表人身份证明书</w:t>
      </w:r>
    </w:p>
    <w:p w14:paraId="413C892E">
      <w:pPr>
        <w:spacing w:line="360" w:lineRule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人名称：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 </w:t>
      </w:r>
    </w:p>
    <w:p w14:paraId="2AB07A74">
      <w:pPr>
        <w:spacing w:line="360" w:lineRule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单位性质：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   </w:t>
      </w:r>
    </w:p>
    <w:p w14:paraId="777A89D9">
      <w:pPr>
        <w:spacing w:line="360" w:lineRule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成立时间：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月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日</w:t>
      </w:r>
    </w:p>
    <w:p w14:paraId="798F97A2">
      <w:pPr>
        <w:spacing w:line="360" w:lineRule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经营期限：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   </w:t>
      </w:r>
    </w:p>
    <w:p w14:paraId="45F002B0">
      <w:pPr>
        <w:spacing w:line="360" w:lineRule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姓名：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性别：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年龄：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职务：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</w:t>
      </w:r>
    </w:p>
    <w:p w14:paraId="1256421D">
      <w:pPr>
        <w:spacing w:line="360" w:lineRule="auto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系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人名称）的法定代表人。</w:t>
      </w:r>
    </w:p>
    <w:p w14:paraId="167C09C6">
      <w:pPr>
        <w:spacing w:line="360" w:lineRule="auto"/>
        <w:rPr>
          <w:rFonts w:hint="eastAsia" w:ascii="方正仿宋_GBK" w:hAnsi="方正仿宋_GBK" w:eastAsia="方正仿宋_GBK" w:cs="方正仿宋_GBK"/>
          <w:szCs w:val="21"/>
        </w:rPr>
      </w:pPr>
    </w:p>
    <w:p w14:paraId="02A1F96A">
      <w:pPr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特此证明。</w:t>
      </w:r>
    </w:p>
    <w:p w14:paraId="6153D8E0">
      <w:pPr>
        <w:spacing w:line="360" w:lineRule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6B94F6F7">
      <w:pPr>
        <w:pStyle w:val="4"/>
        <w:spacing w:line="500" w:lineRule="exact"/>
        <w:ind w:firstLine="420"/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注:后附法定代表人身份证复印件。</w:t>
      </w:r>
    </w:p>
    <w:p w14:paraId="521FE0DB">
      <w:pPr>
        <w:spacing w:line="360" w:lineRule="auto"/>
        <w:rPr>
          <w:rFonts w:hint="eastAsia" w:ascii="方正仿宋_GBK" w:hAnsi="方正仿宋_GBK" w:eastAsia="方正仿宋_GBK" w:cs="方正仿宋_GBK"/>
          <w:szCs w:val="21"/>
        </w:rPr>
      </w:pPr>
    </w:p>
    <w:p w14:paraId="7CB271B9">
      <w:pPr>
        <w:spacing w:line="360" w:lineRule="auto"/>
        <w:jc w:val="right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人：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（电子签章）</w:t>
      </w:r>
    </w:p>
    <w:p w14:paraId="157B2060">
      <w:pPr>
        <w:spacing w:line="360" w:lineRule="auto"/>
        <w:jc w:val="righ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月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日</w:t>
      </w:r>
    </w:p>
    <w:p w14:paraId="60205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  <w:t>格式3：</w:t>
      </w:r>
    </w:p>
    <w:p w14:paraId="0D276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val="en-US" w:eastAsia="zh-CN"/>
        </w:rPr>
        <w:t>法定代表人授权委托书</w:t>
      </w:r>
    </w:p>
    <w:p w14:paraId="0EEDA37D">
      <w:pPr>
        <w:spacing w:line="360" w:lineRule="auto"/>
        <w:ind w:firstLine="480" w:firstLineChars="200"/>
        <w:jc w:val="lef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本授权书声明：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（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人全称）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的法定代表人代表本公司授权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>（委托代理人姓名）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为本公司合法代理人，就贵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院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的有关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>（采购项目名称）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项目，以本单位名义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。代理人在本项目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过程中所签署的一切文件和处理与之有关的一切事务，我方均予承认。</w:t>
      </w:r>
    </w:p>
    <w:p w14:paraId="7FFEC276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代理人无转委托权。</w:t>
      </w:r>
    </w:p>
    <w:p w14:paraId="3730A783">
      <w:pPr>
        <w:spacing w:line="360" w:lineRule="auto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4"/>
        </w:rPr>
        <w:t>人名称：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（全称）       </w:t>
      </w:r>
      <w:r>
        <w:rPr>
          <w:rFonts w:hint="eastAsia" w:ascii="方正仿宋_GBK" w:hAnsi="方正仿宋_GBK" w:eastAsia="方正仿宋_GBK" w:cs="方正仿宋_GBK"/>
          <w:sz w:val="24"/>
        </w:rPr>
        <w:t>（电子签章）</w:t>
      </w:r>
    </w:p>
    <w:p w14:paraId="19C98ABC">
      <w:pPr>
        <w:spacing w:line="360" w:lineRule="auto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法定代表人：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24"/>
        </w:rPr>
        <w:t>（电子签名或签字）</w:t>
      </w:r>
    </w:p>
    <w:p w14:paraId="536F0318">
      <w:pPr>
        <w:spacing w:line="360" w:lineRule="auto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法定代表人身份证号码：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   </w:t>
      </w:r>
    </w:p>
    <w:p w14:paraId="4266B314">
      <w:pPr>
        <w:spacing w:line="360" w:lineRule="auto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委托代理人：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24"/>
        </w:rPr>
        <w:t>（电子签名或签字）</w:t>
      </w:r>
    </w:p>
    <w:p w14:paraId="5C5FA9C7">
      <w:pPr>
        <w:spacing w:line="360" w:lineRule="auto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职      务：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             </w:t>
      </w:r>
    </w:p>
    <w:p w14:paraId="7D7906C0">
      <w:pPr>
        <w:spacing w:line="360" w:lineRule="auto"/>
        <w:rPr>
          <w:rFonts w:hint="eastAsia" w:ascii="方正仿宋_GBK" w:hAnsi="方正仿宋_GBK" w:eastAsia="方正仿宋_GBK" w:cs="方正仿宋_GBK"/>
          <w:sz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</w:rPr>
        <w:t>代理人身份证号码：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       </w:t>
      </w:r>
    </w:p>
    <w:p w14:paraId="15ACE057">
      <w:pPr>
        <w:spacing w:line="360" w:lineRule="auto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24"/>
        </w:rPr>
        <w:t>年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4"/>
        </w:rPr>
        <w:t>月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4"/>
        </w:rPr>
        <w:t>日</w:t>
      </w:r>
    </w:p>
    <w:p w14:paraId="17BA126C">
      <w:pPr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</w:p>
    <w:p w14:paraId="6F8C9701">
      <w:pPr>
        <w:spacing w:line="360" w:lineRule="auto"/>
        <w:rPr>
          <w:rFonts w:hint="eastAsia" w:ascii="方正仿宋_GBK" w:hAnsi="方正仿宋_GBK" w:eastAsia="方正仿宋_GBK" w:cs="方正仿宋_GBK"/>
          <w:sz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</w:rPr>
        <w:t>附：委托代理人详细地址：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             </w:t>
      </w:r>
    </w:p>
    <w:p w14:paraId="36A8AE1B">
      <w:pPr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</w:rPr>
        <w:t>电话：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             </w:t>
      </w:r>
    </w:p>
    <w:p w14:paraId="5D43EBDD">
      <w:pPr>
        <w:pStyle w:val="4"/>
        <w:spacing w:line="500" w:lineRule="exact"/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</w:pPr>
    </w:p>
    <w:p w14:paraId="76215990">
      <w:pPr>
        <w:pStyle w:val="4"/>
        <w:spacing w:line="500" w:lineRule="exact"/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注:1.在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文件中附委托代理人身份证扫描件。</w:t>
      </w:r>
    </w:p>
    <w:p w14:paraId="23356F7D">
      <w:pPr>
        <w:pStyle w:val="4"/>
        <w:numPr>
          <w:ilvl w:val="0"/>
          <w:numId w:val="4"/>
        </w:numPr>
        <w:spacing w:line="600" w:lineRule="exact"/>
        <w:ind w:firstLine="482" w:firstLineChars="200"/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本项目要求委托代理人为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人本单位员工，提供委托代理人社保缴纳记录证明。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如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人代表不是法定代表人，应当在《法定代表人授权委托书》后提供授权代表由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人缴纳社保的证明材料，其他单位代缴社保的证明材料不予认可。</w:t>
      </w:r>
    </w:p>
    <w:p w14:paraId="27B79ABC">
      <w:pPr>
        <w:pStyle w:val="4"/>
        <w:numPr>
          <w:ilvl w:val="0"/>
          <w:numId w:val="0"/>
        </w:numPr>
        <w:spacing w:line="600" w:lineRule="exact"/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</w:pPr>
    </w:p>
    <w:p w14:paraId="59435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  <w:t>格式4：</w:t>
      </w:r>
    </w:p>
    <w:p w14:paraId="4BA6F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val="en-US" w:eastAsia="zh-CN"/>
        </w:rPr>
        <w:t>响应人财务状况报告</w:t>
      </w:r>
    </w:p>
    <w:p w14:paraId="10123A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32"/>
          <w:lang w:val="en-US" w:eastAsia="zh-CN"/>
        </w:rPr>
        <w:t>响应人须提供财务状况报告，可提供以下1）、2）两者之一；若响应人成立时间短，不足以出具经审计的财务审计报告的响应人，则提供以下2）、3）二者之一。</w:t>
      </w:r>
    </w:p>
    <w:p w14:paraId="41F232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32"/>
          <w:lang w:val="en-US" w:eastAsia="zh-CN"/>
        </w:rPr>
        <w:t>1）2022年-2024年任意一年度经审计的财务审计报告，包括财务审计报告及“四表一注”， “四表一注”即资产负债表、利润表、现金流量表、所有者权益变动表及其附注（扫描件加盖电子公章）；</w:t>
      </w:r>
    </w:p>
    <w:p w14:paraId="33F1B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32"/>
          <w:lang w:val="en-US" w:eastAsia="zh-CN"/>
        </w:rPr>
        <w:t>2）自响应文件提交截止时间前三个月内基本开户银行出具的资信证明（扫描件加盖电子公章）</w:t>
      </w:r>
    </w:p>
    <w:p w14:paraId="10DE6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32"/>
          <w:lang w:val="en-US" w:eastAsia="zh-CN"/>
        </w:rPr>
        <w:t>3）财政部门认可的政府采购专业担保机构出具的响应担保函，须同时提供专业担保机构经财政部门认可的证明文件。</w:t>
      </w:r>
    </w:p>
    <w:p w14:paraId="265C9567">
      <w:pPr>
        <w:pStyle w:val="4"/>
        <w:numPr>
          <w:ilvl w:val="0"/>
          <w:numId w:val="0"/>
        </w:numPr>
        <w:spacing w:line="600" w:lineRule="exact"/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</w:pPr>
    </w:p>
    <w:p w14:paraId="5154BF0D">
      <w:pPr>
        <w:pStyle w:val="4"/>
        <w:numPr>
          <w:ilvl w:val="0"/>
          <w:numId w:val="0"/>
        </w:numPr>
        <w:spacing w:line="600" w:lineRule="exact"/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</w:pPr>
    </w:p>
    <w:p w14:paraId="60712061">
      <w:pPr>
        <w:pStyle w:val="4"/>
        <w:numPr>
          <w:ilvl w:val="0"/>
          <w:numId w:val="0"/>
        </w:numPr>
        <w:spacing w:line="600" w:lineRule="exact"/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</w:pPr>
    </w:p>
    <w:p w14:paraId="4FC7EF3C">
      <w:pPr>
        <w:pStyle w:val="4"/>
        <w:numPr>
          <w:ilvl w:val="0"/>
          <w:numId w:val="0"/>
        </w:numPr>
        <w:spacing w:line="600" w:lineRule="exact"/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</w:pPr>
    </w:p>
    <w:p w14:paraId="284A4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  <w:t>格式5：</w:t>
      </w:r>
    </w:p>
    <w:p w14:paraId="3267A06B">
      <w:pPr>
        <w:pStyle w:val="2"/>
        <w:numPr>
          <w:ilvl w:val="0"/>
          <w:numId w:val="0"/>
        </w:numPr>
        <w:ind w:left="425"/>
        <w:jc w:val="center"/>
        <w:rPr>
          <w:rFonts w:hint="eastAsia" w:ascii="方正仿宋_GBK" w:hAnsi="方正仿宋_GBK" w:eastAsia="方正仿宋_GBK" w:cs="方正仿宋_GBK"/>
          <w:szCs w:val="28"/>
        </w:rPr>
      </w:pPr>
      <w:bookmarkStart w:id="0" w:name="_Toc120277420"/>
      <w:r>
        <w:rPr>
          <w:rFonts w:hint="eastAsia" w:ascii="方正仿宋_GBK" w:hAnsi="方正仿宋_GBK" w:eastAsia="方正仿宋_GBK" w:cs="方正仿宋_GBK"/>
          <w:szCs w:val="28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Cs w:val="28"/>
        </w:rPr>
        <w:t>人依法缴纳税收的证明材料</w:t>
      </w:r>
      <w:bookmarkEnd w:id="0"/>
    </w:p>
    <w:p w14:paraId="72C387E8">
      <w:pPr>
        <w:rPr>
          <w:rFonts w:hint="eastAsia" w:ascii="方正仿宋_GBK" w:hAnsi="方正仿宋_GBK" w:eastAsia="方正仿宋_GBK" w:cs="方正仿宋_GBK"/>
          <w:szCs w:val="28"/>
        </w:rPr>
      </w:pPr>
    </w:p>
    <w:p w14:paraId="7CE2DA1F">
      <w:pPr>
        <w:rPr>
          <w:rFonts w:hint="eastAsia" w:ascii="方正仿宋_GBK" w:hAnsi="方正仿宋_GBK" w:eastAsia="方正仿宋_GBK" w:cs="方正仿宋_GBK"/>
          <w:szCs w:val="28"/>
        </w:rPr>
      </w:pPr>
    </w:p>
    <w:p w14:paraId="180E23DE">
      <w:pPr>
        <w:rPr>
          <w:rFonts w:hint="eastAsia" w:ascii="方正仿宋_GBK" w:hAnsi="方正仿宋_GBK" w:eastAsia="方正仿宋_GBK" w:cs="方正仿宋_GBK"/>
          <w:szCs w:val="28"/>
        </w:rPr>
      </w:pPr>
    </w:p>
    <w:p w14:paraId="3C148287">
      <w:pPr>
        <w:rPr>
          <w:rFonts w:hint="eastAsia" w:ascii="方正仿宋_GBK" w:hAnsi="方正仿宋_GBK" w:eastAsia="方正仿宋_GBK" w:cs="方正仿宋_GBK"/>
          <w:szCs w:val="28"/>
        </w:rPr>
      </w:pPr>
    </w:p>
    <w:p w14:paraId="48C0F3D7">
      <w:pPr>
        <w:rPr>
          <w:rFonts w:hint="eastAsia" w:ascii="方正仿宋_GBK" w:hAnsi="方正仿宋_GBK" w:eastAsia="方正仿宋_GBK" w:cs="方正仿宋_GBK"/>
          <w:szCs w:val="28"/>
        </w:rPr>
      </w:pPr>
    </w:p>
    <w:p w14:paraId="540C25F6">
      <w:pPr>
        <w:rPr>
          <w:rFonts w:hint="eastAsia" w:ascii="方正仿宋_GBK" w:hAnsi="方正仿宋_GBK" w:eastAsia="方正仿宋_GBK" w:cs="方正仿宋_GBK"/>
          <w:szCs w:val="28"/>
        </w:rPr>
      </w:pPr>
    </w:p>
    <w:p w14:paraId="414F2ABD">
      <w:pPr>
        <w:rPr>
          <w:rFonts w:hint="eastAsia" w:ascii="方正仿宋_GBK" w:hAnsi="方正仿宋_GBK" w:eastAsia="方正仿宋_GBK" w:cs="方正仿宋_GBK"/>
          <w:szCs w:val="28"/>
        </w:rPr>
      </w:pPr>
    </w:p>
    <w:p w14:paraId="3307A999">
      <w:pPr>
        <w:rPr>
          <w:rFonts w:hint="eastAsia" w:ascii="方正仿宋_GBK" w:hAnsi="方正仿宋_GBK" w:eastAsia="方正仿宋_GBK" w:cs="方正仿宋_GBK"/>
          <w:szCs w:val="28"/>
        </w:rPr>
      </w:pPr>
    </w:p>
    <w:p w14:paraId="477F1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  <w:t>格式6：</w:t>
      </w:r>
    </w:p>
    <w:p w14:paraId="6B704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val="en-US" w:eastAsia="zh-CN"/>
        </w:rPr>
        <w:t>响应人依法缴纳社会保障资金的证明材料</w:t>
      </w:r>
    </w:p>
    <w:p w14:paraId="5529A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</w:pPr>
    </w:p>
    <w:p w14:paraId="3FB0A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</w:pPr>
    </w:p>
    <w:p w14:paraId="6518C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</w:pPr>
    </w:p>
    <w:p w14:paraId="17768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</w:pPr>
    </w:p>
    <w:p w14:paraId="3C4CC0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</w:pPr>
    </w:p>
    <w:p w14:paraId="41CA0255">
      <w:pPr>
        <w:pStyle w:val="4"/>
        <w:numPr>
          <w:ilvl w:val="0"/>
          <w:numId w:val="0"/>
        </w:numPr>
        <w:spacing w:line="600" w:lineRule="exact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格式7：</w:t>
      </w:r>
    </w:p>
    <w:p w14:paraId="5B354B47">
      <w:pPr>
        <w:pStyle w:val="4"/>
        <w:numPr>
          <w:ilvl w:val="0"/>
          <w:numId w:val="0"/>
        </w:numPr>
        <w:spacing w:line="600" w:lineRule="exact"/>
        <w:jc w:val="center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响应人具备履行合同所必需的设备和专业技术能力的证明材料</w:t>
      </w:r>
    </w:p>
    <w:p w14:paraId="2F286F9E">
      <w:pPr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  <w:u w:val="single"/>
        </w:rPr>
      </w:pPr>
    </w:p>
    <w:p w14:paraId="7F4B0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7AA827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6051D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078C87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61A34B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6796C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24"/>
          <w:szCs w:val="24"/>
          <w:lang w:val="en-US" w:eastAsia="zh-CN" w:bidi="ar-SA"/>
        </w:rPr>
        <w:t>格式8：</w:t>
      </w:r>
    </w:p>
    <w:p w14:paraId="0E4C17F2">
      <w:pPr>
        <w:pStyle w:val="2"/>
        <w:numPr>
          <w:ilvl w:val="0"/>
          <w:numId w:val="0"/>
        </w:numPr>
        <w:ind w:left="425"/>
        <w:jc w:val="center"/>
        <w:rPr>
          <w:rFonts w:hint="eastAsia" w:ascii="方正仿宋_GBK" w:hAnsi="方正仿宋_GBK" w:eastAsia="方正仿宋_GBK" w:cs="方正仿宋_GBK"/>
          <w:szCs w:val="28"/>
        </w:rPr>
      </w:pPr>
      <w:bookmarkStart w:id="1" w:name="_Toc120277423"/>
      <w:r>
        <w:rPr>
          <w:rFonts w:hint="eastAsia" w:ascii="方正仿宋_GBK" w:hAnsi="方正仿宋_GBK" w:eastAsia="方正仿宋_GBK" w:cs="方正仿宋_GBK"/>
          <w:szCs w:val="28"/>
        </w:rPr>
        <w:t>3年内在经营活动中没有重大违法记录的书面声明</w:t>
      </w:r>
      <w:bookmarkEnd w:id="1"/>
    </w:p>
    <w:p w14:paraId="3CF883C5">
      <w:pPr>
        <w:ind w:firstLine="4410" w:firstLineChars="2100"/>
        <w:rPr>
          <w:rFonts w:hint="eastAsia" w:ascii="方正仿宋_GBK" w:hAnsi="方正仿宋_GBK" w:eastAsia="方正仿宋_GBK" w:cs="方正仿宋_GBK"/>
          <w:szCs w:val="21"/>
        </w:rPr>
      </w:pPr>
    </w:p>
    <w:p w14:paraId="504510BE">
      <w:pPr>
        <w:jc w:val="center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（自行承诺及说明，内容自拟）</w:t>
      </w:r>
    </w:p>
    <w:p w14:paraId="723800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24"/>
          <w:szCs w:val="24"/>
          <w:lang w:val="en-US" w:eastAsia="zh-CN" w:bidi="ar-SA"/>
        </w:rPr>
      </w:pPr>
    </w:p>
    <w:p w14:paraId="7D307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24"/>
          <w:szCs w:val="24"/>
          <w:lang w:val="en-US" w:eastAsia="zh-CN" w:bidi="ar-SA"/>
        </w:rPr>
      </w:pPr>
    </w:p>
    <w:p w14:paraId="21AED5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24"/>
          <w:szCs w:val="24"/>
          <w:lang w:val="en-US" w:eastAsia="zh-CN" w:bidi="ar-SA"/>
        </w:rPr>
      </w:pPr>
    </w:p>
    <w:p w14:paraId="26B32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24"/>
          <w:szCs w:val="24"/>
          <w:lang w:val="en-US" w:eastAsia="zh-CN" w:bidi="ar-SA"/>
        </w:rPr>
      </w:pPr>
    </w:p>
    <w:p w14:paraId="4089C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24"/>
          <w:szCs w:val="24"/>
          <w:lang w:val="en-US" w:eastAsia="zh-CN" w:bidi="ar-SA"/>
        </w:rPr>
      </w:pPr>
    </w:p>
    <w:p w14:paraId="33096104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注：重大违法记录，是指供应商因违法经营受到刑事处罚或者责令停产停业、吊销许可证或者执照、较大数额罚款等行政处罚。</w:t>
      </w:r>
    </w:p>
    <w:p w14:paraId="6A3483F7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24"/>
        </w:rPr>
      </w:pPr>
    </w:p>
    <w:p w14:paraId="7C5A7845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24"/>
        </w:rPr>
      </w:pPr>
    </w:p>
    <w:p w14:paraId="26C19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24"/>
          <w:szCs w:val="24"/>
          <w:lang w:val="en-US" w:eastAsia="zh-CN" w:bidi="ar-SA"/>
        </w:rPr>
        <w:t>格式9：</w:t>
      </w:r>
    </w:p>
    <w:p w14:paraId="2E056996">
      <w:pPr>
        <w:pStyle w:val="2"/>
        <w:numPr>
          <w:ilvl w:val="0"/>
          <w:numId w:val="0"/>
        </w:numPr>
        <w:ind w:left="425"/>
        <w:jc w:val="center"/>
        <w:rPr>
          <w:rFonts w:hint="eastAsia" w:ascii="方正仿宋_GBK" w:hAnsi="方正仿宋_GBK" w:eastAsia="方正仿宋_GBK" w:cs="方正仿宋_GBK"/>
          <w:szCs w:val="28"/>
        </w:rPr>
      </w:pPr>
      <w:bookmarkStart w:id="2" w:name="_Toc112677164"/>
      <w:bookmarkStart w:id="3" w:name="_Toc120277425"/>
      <w:r>
        <w:rPr>
          <w:rFonts w:hint="eastAsia" w:ascii="方正仿宋_GBK" w:hAnsi="方正仿宋_GBK" w:eastAsia="方正仿宋_GBK" w:cs="方正仿宋_GBK"/>
          <w:szCs w:val="28"/>
        </w:rPr>
        <w:t>无串通</w:t>
      </w:r>
      <w:r>
        <w:rPr>
          <w:rFonts w:hint="eastAsia" w:ascii="方正仿宋_GBK" w:hAnsi="方正仿宋_GBK" w:eastAsia="方正仿宋_GBK" w:cs="方正仿宋_GBK"/>
          <w:szCs w:val="28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Cs w:val="28"/>
        </w:rPr>
        <w:t>行为的承诺函</w:t>
      </w:r>
      <w:bookmarkEnd w:id="2"/>
      <w:bookmarkEnd w:id="3"/>
    </w:p>
    <w:p w14:paraId="64737EA7">
      <w:pPr>
        <w:spacing w:line="360" w:lineRule="auto"/>
        <w:rPr>
          <w:rFonts w:hint="eastAsia" w:ascii="方正仿宋_GBK" w:hAnsi="方正仿宋_GBK" w:eastAsia="方正仿宋_GBK" w:cs="方正仿宋_GBK"/>
          <w:b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24"/>
        </w:rPr>
        <w:t>一、有下列情形之一的，属于恶意串通</w:t>
      </w:r>
      <w:r>
        <w:rPr>
          <w:rFonts w:hint="eastAsia" w:ascii="方正仿宋_GBK" w:hAnsi="方正仿宋_GBK" w:eastAsia="方正仿宋_GBK" w:cs="方正仿宋_GBK"/>
          <w:b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kern w:val="0"/>
          <w:sz w:val="24"/>
        </w:rPr>
        <w:t>：</w:t>
      </w:r>
    </w:p>
    <w:p w14:paraId="38B76DEF">
      <w:pPr>
        <w:spacing w:line="360" w:lineRule="auto"/>
        <w:rPr>
          <w:rFonts w:hint="eastAsia"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（一）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人直接或者间接从采购人处获得其他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人的相关情况并修改其响应文件；</w:t>
      </w:r>
    </w:p>
    <w:p w14:paraId="09A97579">
      <w:pPr>
        <w:spacing w:line="360" w:lineRule="auto"/>
        <w:rPr>
          <w:rFonts w:hint="eastAsia"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（二）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人按照采购人的授意撤换、修改响应文件；</w:t>
      </w:r>
    </w:p>
    <w:p w14:paraId="4AA1207B">
      <w:pPr>
        <w:spacing w:line="360" w:lineRule="auto"/>
        <w:rPr>
          <w:rFonts w:hint="eastAsia"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（三）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人之间协商报价、技术方案等响应文件的实质性内容；</w:t>
      </w:r>
    </w:p>
    <w:p w14:paraId="6B8BB26F">
      <w:pPr>
        <w:spacing w:line="360" w:lineRule="auto"/>
        <w:rPr>
          <w:rFonts w:hint="eastAsia"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（四）属于同一集团、协会、商会等组织成员的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人按照该组织要求协同参加政府采购活动；</w:t>
      </w:r>
    </w:p>
    <w:p w14:paraId="61BB08BC">
      <w:pPr>
        <w:spacing w:line="360" w:lineRule="auto"/>
        <w:rPr>
          <w:rFonts w:hint="eastAsia"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（五）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人之间事先约定由某一特定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人中标、成交；</w:t>
      </w:r>
    </w:p>
    <w:p w14:paraId="586A26D8">
      <w:pPr>
        <w:spacing w:line="360" w:lineRule="auto"/>
        <w:rPr>
          <w:rFonts w:hint="eastAsia"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（六）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人之间商定部分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人放弃参加采购活动或者放弃中标、成交；</w:t>
      </w:r>
    </w:p>
    <w:p w14:paraId="53E0254F">
      <w:pPr>
        <w:spacing w:line="360" w:lineRule="auto"/>
        <w:rPr>
          <w:rFonts w:hint="eastAsia"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（七）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人与采购人之间、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人相互之间，为谋求特定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人中标、成交或者排斥其他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人的其他串通行为。</w:t>
      </w:r>
    </w:p>
    <w:p w14:paraId="612F2862">
      <w:pPr>
        <w:spacing w:line="360" w:lineRule="auto"/>
        <w:rPr>
          <w:rFonts w:hint="eastAsia"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24"/>
        </w:rPr>
        <w:t>二、有下列情形之一的，视为</w:t>
      </w:r>
      <w:r>
        <w:rPr>
          <w:rFonts w:hint="eastAsia" w:ascii="方正仿宋_GBK" w:hAnsi="方正仿宋_GBK" w:eastAsia="方正仿宋_GBK" w:cs="方正仿宋_GBK"/>
          <w:b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kern w:val="0"/>
          <w:sz w:val="24"/>
        </w:rPr>
        <w:t>人串通</w:t>
      </w:r>
      <w:r>
        <w:rPr>
          <w:rFonts w:hint="eastAsia" w:ascii="方正仿宋_GBK" w:hAnsi="方正仿宋_GBK" w:eastAsia="方正仿宋_GBK" w:cs="方正仿宋_GBK"/>
          <w:b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kern w:val="0"/>
          <w:sz w:val="24"/>
        </w:rPr>
        <w:t>，其</w:t>
      </w:r>
      <w:r>
        <w:rPr>
          <w:rFonts w:hint="eastAsia" w:ascii="方正仿宋_GBK" w:hAnsi="方正仿宋_GBK" w:eastAsia="方正仿宋_GBK" w:cs="方正仿宋_GBK"/>
          <w:b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kern w:val="0"/>
          <w:sz w:val="24"/>
        </w:rPr>
        <w:t>无效：</w:t>
      </w:r>
    </w:p>
    <w:p w14:paraId="1FEDC808">
      <w:pPr>
        <w:spacing w:line="360" w:lineRule="auto"/>
        <w:rPr>
          <w:rFonts w:hint="eastAsia"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（一）不同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人的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文件由同一单位或者个人编制；</w:t>
      </w:r>
    </w:p>
    <w:p w14:paraId="7E7D5638">
      <w:pPr>
        <w:spacing w:line="360" w:lineRule="auto"/>
        <w:rPr>
          <w:rFonts w:hint="eastAsia"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（二）不同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人委托同一单位或者个人办理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事宜；</w:t>
      </w:r>
    </w:p>
    <w:p w14:paraId="3E8589A3">
      <w:pPr>
        <w:spacing w:line="360" w:lineRule="auto"/>
        <w:rPr>
          <w:rFonts w:hint="eastAsia"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（三）不同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人的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文件载明的项目管理成员或者联系人员为同一人；</w:t>
      </w:r>
    </w:p>
    <w:p w14:paraId="22ECCDC2">
      <w:pPr>
        <w:spacing w:line="360" w:lineRule="auto"/>
        <w:rPr>
          <w:rFonts w:hint="eastAsia"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（四）不同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人的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文件异常一致或者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报价呈规律性差异；</w:t>
      </w:r>
    </w:p>
    <w:p w14:paraId="6E99F0EF">
      <w:pPr>
        <w:spacing w:line="360" w:lineRule="auto"/>
        <w:rPr>
          <w:rFonts w:hint="eastAsia"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（五）不同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人的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文件相互混装；</w:t>
      </w:r>
    </w:p>
    <w:p w14:paraId="0F6201E8">
      <w:pPr>
        <w:spacing w:line="440" w:lineRule="exact"/>
        <w:rPr>
          <w:rFonts w:hint="eastAsia" w:ascii="方正仿宋_GBK" w:hAnsi="方正仿宋_GBK" w:eastAsia="方正仿宋_GBK" w:cs="方正仿宋_GBK"/>
          <w:b/>
          <w:kern w:val="0"/>
          <w:sz w:val="24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/>
          <w:kern w:val="0"/>
          <w:sz w:val="24"/>
        </w:rPr>
        <w:t>请</w:t>
      </w:r>
      <w:r>
        <w:rPr>
          <w:rFonts w:hint="eastAsia" w:ascii="方正仿宋_GBK" w:hAnsi="方正仿宋_GBK" w:eastAsia="方正仿宋_GBK" w:cs="方正仿宋_GBK"/>
          <w:b/>
          <w:kern w:val="0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kern w:val="0"/>
          <w:sz w:val="24"/>
        </w:rPr>
        <w:t>人出具是否存在上述情形的承诺函（内容自拟）。</w:t>
      </w:r>
    </w:p>
    <w:p w14:paraId="78BE8C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sz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44"/>
          <w:lang w:val="en-US" w:eastAsia="zh-CN"/>
        </w:rPr>
        <w:t>商务部分</w:t>
      </w:r>
    </w:p>
    <w:p w14:paraId="752EB54B">
      <w:pPr>
        <w:pStyle w:val="4"/>
        <w:rPr>
          <w:rFonts w:hint="eastAsia" w:ascii="方正仿宋_GBK" w:hAnsi="方正仿宋_GBK" w:eastAsia="方正仿宋_GBK" w:cs="方正仿宋_GBK"/>
          <w:b/>
          <w:sz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格式1：</w:t>
      </w:r>
    </w:p>
    <w:p w14:paraId="62974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u w:val="none"/>
          <w:lang w:val="en-US" w:eastAsia="zh-CN"/>
        </w:rPr>
        <w:t xml:space="preserve">（公司） 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价格组成表</w:t>
      </w:r>
    </w:p>
    <w:tbl>
      <w:tblPr>
        <w:tblStyle w:val="7"/>
        <w:tblpPr w:leftFromText="180" w:rightFromText="180" w:vertAnchor="text" w:horzAnchor="page" w:tblpX="3516" w:tblpY="626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0"/>
        <w:gridCol w:w="3000"/>
        <w:gridCol w:w="2135"/>
      </w:tblGrid>
      <w:tr w14:paraId="13E3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4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C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A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二次报价</w:t>
            </w:r>
          </w:p>
        </w:tc>
        <w:tc>
          <w:tcPr>
            <w:tcW w:w="2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5C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FE6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4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F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D4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下浮率（%）</w:t>
            </w:r>
          </w:p>
        </w:tc>
        <w:tc>
          <w:tcPr>
            <w:tcW w:w="2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D2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F4F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89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87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2B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551E1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</w:p>
    <w:p w14:paraId="3F50E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</w:p>
    <w:p w14:paraId="02AFF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</w:p>
    <w:p w14:paraId="2ED2A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0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color w:val="FF0000"/>
          <w:sz w:val="30"/>
          <w:szCs w:val="30"/>
        </w:rPr>
        <w:t>注意：此表</w:t>
      </w:r>
      <w:r>
        <w:rPr>
          <w:rFonts w:hint="eastAsia" w:ascii="方正仿宋_GBK" w:hAnsi="方正仿宋_GBK" w:eastAsia="方正仿宋_GBK" w:cs="方正仿宋_GBK"/>
          <w:bCs/>
          <w:color w:val="FF0000"/>
          <w:sz w:val="30"/>
          <w:szCs w:val="30"/>
          <w:lang w:eastAsia="zh-CN"/>
        </w:rPr>
        <w:t>于谈判当日二次报价后以</w:t>
      </w:r>
      <w:r>
        <w:rPr>
          <w:rFonts w:hint="eastAsia" w:ascii="方正仿宋_GBK" w:hAnsi="方正仿宋_GBK" w:eastAsia="方正仿宋_GBK" w:cs="方正仿宋_GBK"/>
          <w:bCs/>
          <w:color w:val="FF0000"/>
          <w:sz w:val="30"/>
          <w:szCs w:val="30"/>
          <w:lang w:val="en-US" w:eastAsia="zh-CN"/>
        </w:rPr>
        <w:t>PDF形式发至景洪市第一人民医院采购办邮箱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FF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FF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instrText xml:space="preserve"> HYPERLINK "mailto:jhsyycgb@163.com" </w:instrTex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FF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FF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jhsyycgb@163.com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FF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fldChar w:fldCharType="end"/>
      </w:r>
      <w:r>
        <w:rPr>
          <w:rFonts w:hint="eastAsia" w:ascii="方正仿宋_GBK" w:hAnsi="方正仿宋_GBK" w:eastAsia="方正仿宋_GBK" w:cs="方正仿宋_GBK"/>
          <w:bCs/>
          <w:color w:val="FF0000"/>
          <w:sz w:val="30"/>
          <w:szCs w:val="30"/>
        </w:rPr>
        <w:t>。</w:t>
      </w:r>
    </w:p>
    <w:p w14:paraId="57A8D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ind w:firstLine="1800" w:firstLineChars="600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 xml:space="preserve">供应商（全称并加盖单位公章）：         </w:t>
      </w:r>
    </w:p>
    <w:p w14:paraId="7F340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ind w:firstLine="1800" w:firstLineChars="600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 xml:space="preserve">单位负责人或授权代表人（签字或盖章）：         </w:t>
      </w:r>
    </w:p>
    <w:p w14:paraId="3C4D1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ind w:firstLine="1800" w:firstLineChars="600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联系方式：</w:t>
      </w:r>
    </w:p>
    <w:p w14:paraId="5A60E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40" w:lineRule="exact"/>
        <w:ind w:firstLine="1800" w:firstLineChars="600"/>
        <w:textAlignment w:val="auto"/>
        <w:rPr>
          <w:rFonts w:hint="eastAsia" w:ascii="方正仿宋_GBK" w:hAnsi="方正仿宋_GBK" w:eastAsia="方正仿宋_GBK" w:cs="方正仿宋_GBK"/>
        </w:rPr>
        <w:sectPr>
          <w:pgSz w:w="16838" w:h="11906" w:orient="landscape"/>
          <w:pgMar w:top="1180" w:right="1440" w:bottom="1800" w:left="144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  <w:lang w:val="en-US" w:eastAsia="zh-CN"/>
        </w:rPr>
        <w:t>日期</w:t>
      </w: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：</w:t>
      </w:r>
    </w:p>
    <w:p w14:paraId="46873EC8">
      <w:pPr>
        <w:pStyle w:val="4"/>
        <w:rPr>
          <w:rFonts w:hint="eastAsia" w:ascii="方正仿宋_GBK" w:hAnsi="方正仿宋_GBK" w:eastAsia="方正仿宋_GBK" w:cs="方正仿宋_GBK"/>
          <w:szCs w:val="28"/>
        </w:rPr>
      </w:pPr>
      <w:bookmarkStart w:id="4" w:name="_Toc120277434"/>
      <w:bookmarkStart w:id="5" w:name="_Toc213141100"/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格式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：</w:t>
      </w:r>
    </w:p>
    <w:p w14:paraId="02E41068">
      <w:pPr>
        <w:pStyle w:val="2"/>
        <w:numPr>
          <w:ilvl w:val="0"/>
          <w:numId w:val="0"/>
        </w:numPr>
        <w:ind w:left="425"/>
        <w:jc w:val="center"/>
        <w:rPr>
          <w:rFonts w:hint="eastAsia" w:ascii="方正仿宋_GBK" w:hAnsi="方正仿宋_GBK" w:eastAsia="方正仿宋_GBK" w:cs="方正仿宋_GBK"/>
          <w:szCs w:val="28"/>
        </w:rPr>
      </w:pPr>
      <w:r>
        <w:rPr>
          <w:rFonts w:hint="eastAsia" w:ascii="方正仿宋_GBK" w:hAnsi="方正仿宋_GBK" w:eastAsia="方正仿宋_GBK" w:cs="方正仿宋_GBK"/>
          <w:szCs w:val="28"/>
        </w:rPr>
        <w:t>商务条款偏离表</w:t>
      </w:r>
      <w:bookmarkEnd w:id="4"/>
      <w:bookmarkEnd w:id="5"/>
    </w:p>
    <w:p w14:paraId="62F10829">
      <w:pPr>
        <w:pStyle w:val="4"/>
        <w:spacing w:line="400" w:lineRule="exact"/>
        <w:ind w:firstLine="482" w:firstLineChars="200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人须逐条对应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>采购公告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中要求的商务条款，认真填写本表。</w:t>
      </w:r>
    </w:p>
    <w:p w14:paraId="464FCB9E">
      <w:pPr>
        <w:pStyle w:val="4"/>
        <w:spacing w:line="400" w:lineRule="exact"/>
        <w:ind w:firstLine="482" w:firstLineChars="200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商务条款是指：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>采购公告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中要求的交货期、交货地点、交货方式、等要求。</w:t>
      </w:r>
    </w:p>
    <w:p w14:paraId="6154D9AC">
      <w:pPr>
        <w:pStyle w:val="4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</w:p>
    <w:p w14:paraId="428C0D78">
      <w:pPr>
        <w:pStyle w:val="4"/>
        <w:spacing w:line="500" w:lineRule="exact"/>
        <w:rPr>
          <w:rFonts w:hint="eastAsia" w:ascii="方正仿宋_GBK" w:hAnsi="方正仿宋_GBK" w:eastAsia="方正仿宋_GBK" w:cs="方正仿宋_GBK"/>
          <w:b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 xml:space="preserve">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 xml:space="preserve">  </w:t>
      </w:r>
    </w:p>
    <w:tbl>
      <w:tblPr>
        <w:tblStyle w:val="7"/>
        <w:tblW w:w="813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9"/>
        <w:gridCol w:w="2660"/>
        <w:gridCol w:w="2195"/>
        <w:gridCol w:w="1559"/>
        <w:gridCol w:w="796"/>
      </w:tblGrid>
      <w:tr w14:paraId="565BA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62C4A8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序号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08ED4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  <w:lang w:val="en-US" w:eastAsia="zh-CN"/>
              </w:rPr>
              <w:t>采购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文件内容及要求</w:t>
            </w: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B93562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响应文件内容及要求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1D0BB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偏离情况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F197DC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备注</w:t>
            </w:r>
          </w:p>
        </w:tc>
      </w:tr>
      <w:tr w14:paraId="0B2B3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42A042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718ABB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E3F029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8158FE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3FEB1B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74D37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D07310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BFE680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A87A6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2F2A1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2BFC4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72A9B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84A30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……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2ECC1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16F5F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A5F63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A2491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</w:tbl>
    <w:p w14:paraId="54CDB201">
      <w:pPr>
        <w:spacing w:line="440" w:lineRule="exac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注：</w:t>
      </w:r>
    </w:p>
    <w:p w14:paraId="104E5D33">
      <w:pPr>
        <w:spacing w:line="440" w:lineRule="exac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1、供应商须逐条对应采购文件的技术参数或需求内容，根据投标产品的真实参数及功能认真填写本表，不得复制粘贴招标文件要求的技术参数，如出现缺项、漏项的，其投标将被否决。</w:t>
      </w:r>
    </w:p>
    <w:p w14:paraId="6CAA8DE1">
      <w:pPr>
        <w:spacing w:line="440" w:lineRule="exac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2、上表中“偏离情况”一列，供应商须如实填写“正偏离”、“负偏离”或“无偏离”。凡响应内容高于采购文件要求的，按“正偏离”填写；低于采购文件要求的，按“负偏离”填写；满足采购文件要求的，按“无偏离”填写。</w:t>
      </w:r>
    </w:p>
    <w:p w14:paraId="2A280B5E">
      <w:pPr>
        <w:spacing w:line="440" w:lineRule="exac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3、若投标文件中技术支持资料参数与技术参数偏离表应答不符，以技术支持资料为准；若无技术支持资料导致比选小组无法判断的，比选小组可认定为不响应该条技术参数要求。若出现制造商公开发布的技术白皮书、检测报告、彩页资料等技术证明文件中，同一技术参数或指标互相矛盾，视为该项技术参数不响应招标文件要求。</w:t>
      </w:r>
    </w:p>
    <w:p w14:paraId="5D4FD2C8">
      <w:pPr>
        <w:spacing w:line="440" w:lineRule="exact"/>
        <w:rPr>
          <w:rFonts w:hint="eastAsia" w:ascii="方正仿宋_GBK" w:hAnsi="方正仿宋_GBK" w:eastAsia="方正仿宋_GBK" w:cs="方正仿宋_GBK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 w14:paraId="7F3C1B3E">
      <w:pPr>
        <w:pStyle w:val="4"/>
        <w:rPr>
          <w:rFonts w:hint="eastAsia" w:ascii="方正仿宋_GBK" w:hAnsi="方正仿宋_GBK" w:eastAsia="方正仿宋_GBK" w:cs="方正仿宋_GBK"/>
          <w:b/>
          <w:sz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格式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3</w:t>
      </w:r>
    </w:p>
    <w:p w14:paraId="7D68F045">
      <w:pPr>
        <w:pStyle w:val="2"/>
        <w:numPr>
          <w:ilvl w:val="0"/>
          <w:numId w:val="0"/>
        </w:numPr>
        <w:ind w:left="425"/>
        <w:jc w:val="center"/>
        <w:rPr>
          <w:rFonts w:hint="eastAsia" w:ascii="方正仿宋_GBK" w:hAnsi="方正仿宋_GBK" w:eastAsia="方正仿宋_GBK" w:cs="方正仿宋_GBK"/>
          <w:szCs w:val="28"/>
        </w:rPr>
      </w:pPr>
      <w:bookmarkStart w:id="6" w:name="_Toc120277435"/>
      <w:r>
        <w:rPr>
          <w:rFonts w:hint="eastAsia" w:ascii="方正仿宋_GBK" w:hAnsi="方正仿宋_GBK" w:eastAsia="方正仿宋_GBK" w:cs="方正仿宋_GBK"/>
          <w:szCs w:val="28"/>
        </w:rPr>
        <w:t>配置清单</w:t>
      </w:r>
      <w:bookmarkEnd w:id="6"/>
    </w:p>
    <w:p w14:paraId="6290AE44">
      <w:pPr>
        <w:rPr>
          <w:rFonts w:hint="eastAsia" w:ascii="方正仿宋_GBK" w:hAnsi="方正仿宋_GBK" w:eastAsia="方正仿宋_GBK" w:cs="方正仿宋_GBK"/>
          <w:szCs w:val="21"/>
        </w:rPr>
      </w:pPr>
    </w:p>
    <w:p w14:paraId="61243A61">
      <w:pPr>
        <w:ind w:firstLine="480" w:firstLineChars="200"/>
        <w:jc w:val="lef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列出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4"/>
        </w:rPr>
        <w:t>产品详细配置清单，必须包括提供的所有软件产品、硬件产品、第三方产品及相关服务。配置清单必须包含产品名称、制造商名称、规格型号及数量。格式由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4"/>
        </w:rPr>
        <w:t>人自拟。</w:t>
      </w:r>
    </w:p>
    <w:p w14:paraId="631D1EAF">
      <w:pPr>
        <w:jc w:val="left"/>
        <w:rPr>
          <w:rFonts w:hint="eastAsia" w:ascii="方正仿宋_GBK" w:hAnsi="方正仿宋_GBK" w:eastAsia="方正仿宋_GBK" w:cs="方正仿宋_GBK"/>
          <w:sz w:val="24"/>
        </w:rPr>
      </w:pPr>
    </w:p>
    <w:p w14:paraId="4EDFBA2C">
      <w:pPr>
        <w:ind w:firstLine="480" w:firstLineChars="200"/>
        <w:jc w:val="left"/>
        <w:rPr>
          <w:rFonts w:hint="eastAsia" w:ascii="方正仿宋_GBK" w:hAnsi="方正仿宋_GBK" w:eastAsia="方正仿宋_GBK" w:cs="方正仿宋_GBK"/>
          <w:sz w:val="24"/>
        </w:rPr>
      </w:pPr>
    </w:p>
    <w:p w14:paraId="3DE3169E">
      <w:pPr>
        <w:ind w:firstLine="480" w:firstLineChars="200"/>
        <w:jc w:val="left"/>
        <w:rPr>
          <w:rFonts w:hint="eastAsia" w:ascii="方正仿宋_GBK" w:hAnsi="方正仿宋_GBK" w:eastAsia="方正仿宋_GBK" w:cs="方正仿宋_GBK"/>
          <w:sz w:val="24"/>
        </w:rPr>
      </w:pPr>
    </w:p>
    <w:p w14:paraId="2CEFE909">
      <w:pPr>
        <w:pStyle w:val="4"/>
        <w:rPr>
          <w:rFonts w:hint="eastAsia" w:ascii="方正仿宋_GBK" w:hAnsi="方正仿宋_GBK" w:eastAsia="方正仿宋_GBK" w:cs="方正仿宋_GBK"/>
          <w:szCs w:val="28"/>
        </w:rPr>
      </w:pPr>
      <w:bookmarkStart w:id="7" w:name="_Toc120277436"/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格式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：</w:t>
      </w:r>
    </w:p>
    <w:p w14:paraId="5AF14D24">
      <w:pPr>
        <w:pStyle w:val="2"/>
        <w:numPr>
          <w:ilvl w:val="0"/>
          <w:numId w:val="0"/>
        </w:numPr>
        <w:ind w:left="425"/>
        <w:jc w:val="center"/>
        <w:rPr>
          <w:rFonts w:hint="eastAsia" w:ascii="方正仿宋_GBK" w:hAnsi="方正仿宋_GBK" w:eastAsia="方正仿宋_GBK" w:cs="方正仿宋_GBK"/>
          <w:szCs w:val="28"/>
        </w:rPr>
      </w:pPr>
      <w:r>
        <w:rPr>
          <w:rFonts w:hint="eastAsia" w:ascii="方正仿宋_GBK" w:hAnsi="方正仿宋_GBK" w:eastAsia="方正仿宋_GBK" w:cs="方正仿宋_GBK"/>
          <w:szCs w:val="28"/>
        </w:rPr>
        <w:t>售后服务承诺书</w:t>
      </w:r>
      <w:bookmarkEnd w:id="7"/>
    </w:p>
    <w:p w14:paraId="33C1D6AC">
      <w:pPr>
        <w:rPr>
          <w:rFonts w:hint="eastAsia" w:ascii="方正仿宋_GBK" w:hAnsi="方正仿宋_GBK" w:eastAsia="方正仿宋_GBK" w:cs="方正仿宋_GBK"/>
          <w:szCs w:val="21"/>
        </w:rPr>
      </w:pPr>
    </w:p>
    <w:p w14:paraId="62FA853C">
      <w:pPr>
        <w:ind w:firstLine="480" w:firstLineChars="200"/>
        <w:jc w:val="lef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(由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人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根据公司可提供的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售后服务自行填写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承诺书内容需包括售后服务方案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)</w:t>
      </w:r>
    </w:p>
    <w:p w14:paraId="70E00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sz w:val="24"/>
          <w:lang w:val="en-US" w:eastAsia="zh-CN"/>
        </w:rPr>
      </w:pPr>
    </w:p>
    <w:p w14:paraId="1A078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sz w:val="24"/>
          <w:lang w:val="en-US" w:eastAsia="zh-CN"/>
        </w:rPr>
      </w:pPr>
    </w:p>
    <w:p w14:paraId="308E7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sz w:val="24"/>
          <w:lang w:val="en-US" w:eastAsia="zh-CN"/>
        </w:rPr>
      </w:pPr>
    </w:p>
    <w:p w14:paraId="670AB1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sz w:val="24"/>
          <w:lang w:val="en-US" w:eastAsia="zh-CN"/>
        </w:rPr>
      </w:pPr>
    </w:p>
    <w:p w14:paraId="306619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sz w:val="24"/>
          <w:lang w:val="en-US" w:eastAsia="zh-CN"/>
        </w:rPr>
      </w:pPr>
    </w:p>
    <w:p w14:paraId="6BB8A938">
      <w:pPr>
        <w:spacing w:line="360" w:lineRule="auto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格式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：</w:t>
      </w:r>
    </w:p>
    <w:p w14:paraId="3A29738E">
      <w:pPr>
        <w:pStyle w:val="2"/>
        <w:numPr>
          <w:ilvl w:val="0"/>
          <w:numId w:val="0"/>
        </w:numPr>
        <w:jc w:val="center"/>
        <w:rPr>
          <w:rFonts w:hint="eastAsia" w:ascii="方正仿宋_GBK" w:hAnsi="方正仿宋_GBK" w:eastAsia="方正仿宋_GBK" w:cs="方正仿宋_GBK"/>
          <w:szCs w:val="28"/>
        </w:rPr>
      </w:pPr>
      <w:bookmarkStart w:id="8" w:name="_Toc120277438"/>
      <w:r>
        <w:rPr>
          <w:rFonts w:hint="eastAsia" w:ascii="方正仿宋_GBK" w:hAnsi="方正仿宋_GBK" w:eastAsia="方正仿宋_GBK" w:cs="方正仿宋_GBK"/>
          <w:szCs w:val="28"/>
        </w:rPr>
        <w:t>构成</w:t>
      </w:r>
      <w:r>
        <w:rPr>
          <w:rFonts w:hint="eastAsia" w:ascii="方正仿宋_GBK" w:hAnsi="方正仿宋_GBK" w:eastAsia="方正仿宋_GBK" w:cs="方正仿宋_GBK"/>
          <w:szCs w:val="28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Cs w:val="28"/>
        </w:rPr>
        <w:t>文件商务部分的其他资料</w:t>
      </w:r>
      <w:bookmarkEnd w:id="8"/>
    </w:p>
    <w:p w14:paraId="1B333AD6">
      <w:pPr>
        <w:spacing w:line="360" w:lineRule="auto"/>
        <w:jc w:val="center"/>
        <w:rPr>
          <w:rFonts w:hint="eastAsia" w:ascii="方正仿宋_GBK" w:hAnsi="方正仿宋_GBK" w:eastAsia="方正仿宋_GBK" w:cs="方正仿宋_GBK"/>
          <w:sz w:val="24"/>
        </w:rPr>
      </w:pPr>
    </w:p>
    <w:p w14:paraId="316FE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4"/>
        </w:rPr>
        <w:t>人认为应当提交的其他商务部分资料，格式自拟。</w:t>
      </w:r>
      <w:bookmarkStart w:id="9" w:name="_Toc120277439"/>
    </w:p>
    <w:p w14:paraId="45672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lang w:val="en-US" w:eastAsia="zh-CN"/>
        </w:rPr>
      </w:pPr>
    </w:p>
    <w:p w14:paraId="4EB009D9">
      <w:pPr>
        <w:pStyle w:val="2"/>
        <w:numPr>
          <w:ilvl w:val="1"/>
          <w:numId w:val="0"/>
        </w:numPr>
        <w:ind w:leftChars="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szCs w:val="28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szCs w:val="28"/>
        </w:rPr>
        <w:t>技术部分</w:t>
      </w:r>
      <w:bookmarkEnd w:id="9"/>
    </w:p>
    <w:p w14:paraId="22A5F65C">
      <w:pPr>
        <w:pStyle w:val="4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格式1：</w:t>
      </w:r>
    </w:p>
    <w:p w14:paraId="7D3AD3F9">
      <w:pPr>
        <w:pStyle w:val="2"/>
        <w:numPr>
          <w:ilvl w:val="0"/>
          <w:numId w:val="0"/>
        </w:numPr>
        <w:ind w:left="425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bookmarkStart w:id="10" w:name="_Toc120277440"/>
      <w:bookmarkStart w:id="11" w:name="_Toc213141099"/>
      <w:r>
        <w:rPr>
          <w:rFonts w:hint="eastAsia" w:ascii="方正仿宋_GBK" w:hAnsi="方正仿宋_GBK" w:eastAsia="方正仿宋_GBK" w:cs="方正仿宋_GBK"/>
          <w:sz w:val="28"/>
          <w:szCs w:val="28"/>
        </w:rPr>
        <w:t>技术规格偏离表</w:t>
      </w:r>
      <w:bookmarkEnd w:id="10"/>
      <w:bookmarkEnd w:id="11"/>
    </w:p>
    <w:tbl>
      <w:tblPr>
        <w:tblStyle w:val="7"/>
        <w:tblW w:w="945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3"/>
        <w:gridCol w:w="929"/>
        <w:gridCol w:w="2660"/>
        <w:gridCol w:w="2195"/>
        <w:gridCol w:w="1559"/>
        <w:gridCol w:w="796"/>
      </w:tblGrid>
      <w:tr w14:paraId="112803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55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5D09A1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  <w:lang w:val="en-US" w:eastAsia="zh-CN"/>
              </w:rPr>
              <w:t>产品名称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2B2154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序号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806A3C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  <w:lang w:val="en-US" w:eastAsia="zh-CN"/>
              </w:rPr>
              <w:t>采购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文件内容及要求</w:t>
            </w: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62C64C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响应文件内容及要求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872125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偏离情况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3D219E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备注</w:t>
            </w:r>
          </w:p>
        </w:tc>
      </w:tr>
      <w:tr w14:paraId="5D3B30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3BC4F9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E268D1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39F3DB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7CEE15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A42241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1E8CAF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733C4E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E1A950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3F1A00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F2920B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57AE81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83729B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DAE01B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18BDE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64ED20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4DF5D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……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9DDEBF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4AE747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C13FEC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E27825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</w:tbl>
    <w:p w14:paraId="7347EF63">
      <w:pPr>
        <w:spacing w:line="360" w:lineRule="auto"/>
        <w:rPr>
          <w:rFonts w:hint="eastAsia" w:ascii="方正仿宋_GBK" w:hAnsi="方正仿宋_GBK" w:eastAsia="方正仿宋_GBK" w:cs="方正仿宋_GBK"/>
          <w:b/>
          <w:szCs w:val="21"/>
        </w:rPr>
      </w:pPr>
      <w:r>
        <w:rPr>
          <w:rFonts w:hint="eastAsia" w:ascii="方正仿宋_GBK" w:hAnsi="方正仿宋_GBK" w:eastAsia="方正仿宋_GBK" w:cs="方正仿宋_GBK"/>
          <w:b/>
          <w:szCs w:val="21"/>
        </w:rPr>
        <w:t>注：</w:t>
      </w:r>
    </w:p>
    <w:p w14:paraId="29B7A32D">
      <w:pPr>
        <w:spacing w:line="360" w:lineRule="auto"/>
        <w:rPr>
          <w:rFonts w:hint="eastAsia" w:ascii="方正仿宋_GBK" w:hAnsi="方正仿宋_GBK" w:eastAsia="方正仿宋_GBK" w:cs="方正仿宋_GBK"/>
          <w:b/>
          <w:szCs w:val="21"/>
        </w:rPr>
      </w:pPr>
      <w:r>
        <w:rPr>
          <w:rFonts w:hint="eastAsia" w:ascii="方正仿宋_GBK" w:hAnsi="方正仿宋_GBK" w:eastAsia="方正仿宋_GBK" w:cs="方正仿宋_GBK"/>
          <w:b/>
          <w:szCs w:val="21"/>
        </w:rPr>
        <w:t>1、供应商须逐条对应</w:t>
      </w:r>
      <w:r>
        <w:rPr>
          <w:rFonts w:hint="eastAsia" w:ascii="方正仿宋_GBK" w:hAnsi="方正仿宋_GBK" w:eastAsia="方正仿宋_GBK" w:cs="方正仿宋_GBK"/>
          <w:b/>
          <w:szCs w:val="21"/>
          <w:lang w:val="en-US" w:eastAsia="zh-CN"/>
        </w:rPr>
        <w:t>采购文件</w:t>
      </w:r>
      <w:r>
        <w:rPr>
          <w:rFonts w:hint="eastAsia" w:ascii="方正仿宋_GBK" w:hAnsi="方正仿宋_GBK" w:eastAsia="方正仿宋_GBK" w:cs="方正仿宋_GBK"/>
          <w:b/>
          <w:szCs w:val="21"/>
        </w:rPr>
        <w:t>的技术</w:t>
      </w:r>
      <w:r>
        <w:rPr>
          <w:rFonts w:hint="eastAsia" w:ascii="方正仿宋_GBK" w:hAnsi="方正仿宋_GBK" w:eastAsia="方正仿宋_GBK" w:cs="方正仿宋_GBK"/>
          <w:b/>
          <w:szCs w:val="21"/>
          <w:lang w:val="en-US" w:eastAsia="zh-CN"/>
        </w:rPr>
        <w:t>参数或需求</w:t>
      </w:r>
      <w:r>
        <w:rPr>
          <w:rFonts w:hint="eastAsia" w:ascii="方正仿宋_GBK" w:hAnsi="方正仿宋_GBK" w:eastAsia="方正仿宋_GBK" w:cs="方正仿宋_GBK"/>
          <w:b/>
          <w:szCs w:val="21"/>
        </w:rPr>
        <w:t>内容，根据投标产品的真实参数及功能认真填写本表</w:t>
      </w:r>
      <w:r>
        <w:rPr>
          <w:rFonts w:hint="eastAsia" w:ascii="方正仿宋_GBK" w:hAnsi="方正仿宋_GBK" w:eastAsia="方正仿宋_GBK" w:cs="方正仿宋_GBK"/>
          <w:b/>
          <w:szCs w:val="21"/>
          <w:lang w:eastAsia="zh-CN"/>
        </w:rPr>
        <w:t>，不得复制粘贴招标文件要求的技术参数，</w:t>
      </w:r>
      <w:r>
        <w:rPr>
          <w:rFonts w:hint="eastAsia" w:ascii="方正仿宋_GBK" w:hAnsi="方正仿宋_GBK" w:eastAsia="方正仿宋_GBK" w:cs="方正仿宋_GBK"/>
          <w:b/>
          <w:bCs/>
          <w:szCs w:val="21"/>
        </w:rPr>
        <w:t>如出现缺项、漏项的，其投标将被否决。</w:t>
      </w:r>
    </w:p>
    <w:p w14:paraId="04FBB2B8">
      <w:pPr>
        <w:spacing w:line="360" w:lineRule="auto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</w:rPr>
        <w:t>2、上表中“偏离情况”一列，供应商须如实填写“正偏离”、“负偏离”或“无偏离”。凡响应内容高于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Cs w:val="21"/>
        </w:rPr>
        <w:t>文件要求的，按“正偏离”填写；低于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Cs w:val="21"/>
        </w:rPr>
        <w:t>文件要求的，按“负偏离”填写；满足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Cs w:val="21"/>
        </w:rPr>
        <w:t>文件要求的，按“无偏离”填写。</w:t>
      </w:r>
    </w:p>
    <w:p w14:paraId="1D191DEE">
      <w:pPr>
        <w:spacing w:line="360" w:lineRule="auto"/>
        <w:rPr>
          <w:rFonts w:hint="eastAsia" w:ascii="方正仿宋_GBK" w:hAnsi="方正仿宋_GBK" w:eastAsia="方正仿宋_GBK" w:cs="方正仿宋_GBK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3、若投标文件中技术支持资料参数与技术参数偏离表应答不符，</w:t>
      </w:r>
      <w:r>
        <w:rPr>
          <w:rFonts w:hint="eastAsia" w:ascii="方正仿宋_GBK" w:hAnsi="方正仿宋_GBK" w:eastAsia="方正仿宋_GBK" w:cs="方正仿宋_GBK"/>
          <w:b/>
          <w:bCs/>
          <w:szCs w:val="21"/>
          <w:lang w:val="en-US" w:eastAsia="zh-CN"/>
        </w:rPr>
        <w:t>以技术支持资料为准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；若无技术支持资料导致比选小组无法判断的，比选小组可认定为不响应该条技术参数要求。若出现制造商公开发布的技术白皮书、检测报告、彩页资料等技术证明文件中，同一技术参数或指标互相矛盾，视为该项技术参数不响应招标文件要求。</w:t>
      </w:r>
    </w:p>
    <w:p w14:paraId="298514AB">
      <w:pPr>
        <w:spacing w:line="360" w:lineRule="auto"/>
        <w:rPr>
          <w:rFonts w:hint="eastAsia" w:ascii="方正仿宋_GBK" w:hAnsi="方正仿宋_GBK" w:eastAsia="方正仿宋_GBK" w:cs="方正仿宋_GBK"/>
        </w:rPr>
      </w:pPr>
    </w:p>
    <w:p w14:paraId="27DEAEC7">
      <w:pPr>
        <w:spacing w:line="360" w:lineRule="auto"/>
        <w:rPr>
          <w:rFonts w:hint="eastAsia" w:ascii="方正仿宋_GBK" w:hAnsi="方正仿宋_GBK" w:eastAsia="方正仿宋_GBK" w:cs="方正仿宋_GBK"/>
        </w:rPr>
      </w:pPr>
    </w:p>
    <w:p w14:paraId="4DC2B99B">
      <w:pPr>
        <w:spacing w:line="360" w:lineRule="auto"/>
        <w:rPr>
          <w:rFonts w:hint="eastAsia" w:ascii="方正仿宋_GBK" w:hAnsi="方正仿宋_GBK" w:eastAsia="方正仿宋_GBK" w:cs="方正仿宋_GBK"/>
        </w:rPr>
      </w:pPr>
    </w:p>
    <w:p w14:paraId="5BFE3445">
      <w:pPr>
        <w:spacing w:line="360" w:lineRule="auto"/>
        <w:jc w:val="right"/>
        <w:rPr>
          <w:rFonts w:hint="eastAsia" w:ascii="方正仿宋_GBK" w:hAnsi="方正仿宋_GBK" w:eastAsia="方正仿宋_GBK" w:cs="方正仿宋_GBK"/>
          <w:sz w:val="22"/>
        </w:rPr>
      </w:pPr>
      <w:r>
        <w:rPr>
          <w:rFonts w:hint="eastAsia" w:ascii="方正仿宋_GBK" w:hAnsi="方正仿宋_GBK" w:eastAsia="方正仿宋_GBK" w:cs="方正仿宋_GBK"/>
          <w:sz w:val="22"/>
        </w:rPr>
        <w:t>供应商名称：</w:t>
      </w:r>
      <w:r>
        <w:rPr>
          <w:rFonts w:hint="eastAsia" w:ascii="方正仿宋_GBK" w:hAnsi="方正仿宋_GBK" w:eastAsia="方正仿宋_GBK" w:cs="方正仿宋_GBK"/>
          <w:sz w:val="22"/>
          <w:u w:val="singl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22"/>
        </w:rPr>
        <w:t>（</w:t>
      </w:r>
      <w:r>
        <w:rPr>
          <w:rFonts w:hint="eastAsia" w:ascii="方正仿宋_GBK" w:hAnsi="方正仿宋_GBK" w:eastAsia="方正仿宋_GBK" w:cs="方正仿宋_GBK"/>
          <w:sz w:val="22"/>
          <w:lang w:val="en-US" w:eastAsia="zh-CN"/>
        </w:rPr>
        <w:t>填写并盖章</w:t>
      </w:r>
      <w:r>
        <w:rPr>
          <w:rFonts w:hint="eastAsia" w:ascii="方正仿宋_GBK" w:hAnsi="方正仿宋_GBK" w:eastAsia="方正仿宋_GBK" w:cs="方正仿宋_GBK"/>
          <w:sz w:val="22"/>
        </w:rPr>
        <w:t>）</w:t>
      </w:r>
    </w:p>
    <w:p w14:paraId="190CBF0E">
      <w:pPr>
        <w:spacing w:line="360" w:lineRule="auto"/>
        <w:jc w:val="right"/>
        <w:rPr>
          <w:rFonts w:hint="eastAsia" w:ascii="方正仿宋_GBK" w:hAnsi="方正仿宋_GBK" w:eastAsia="方正仿宋_GBK" w:cs="方正仿宋_GBK"/>
          <w:sz w:val="22"/>
          <w:szCs w:val="21"/>
        </w:rPr>
      </w:pPr>
      <w:r>
        <w:rPr>
          <w:rFonts w:hint="eastAsia" w:ascii="方正仿宋_GBK" w:hAnsi="方正仿宋_GBK" w:eastAsia="方正仿宋_GBK" w:cs="方正仿宋_GBK"/>
          <w:sz w:val="22"/>
        </w:rPr>
        <w:t>法定代表人</w:t>
      </w:r>
      <w:r>
        <w:rPr>
          <w:rFonts w:hint="eastAsia" w:ascii="方正仿宋_GBK" w:hAnsi="方正仿宋_GBK" w:eastAsia="方正仿宋_GBK" w:cs="方正仿宋_GBK"/>
          <w:sz w:val="22"/>
          <w:lang w:val="en-US" w:eastAsia="zh-CN"/>
        </w:rPr>
        <w:t>或授权委托人</w:t>
      </w:r>
      <w:r>
        <w:rPr>
          <w:rFonts w:hint="eastAsia" w:ascii="方正仿宋_GBK" w:hAnsi="方正仿宋_GBK" w:eastAsia="方正仿宋_GBK" w:cs="方正仿宋_GBK"/>
          <w:sz w:val="22"/>
        </w:rPr>
        <w:t>：</w:t>
      </w:r>
      <w:r>
        <w:rPr>
          <w:rFonts w:hint="eastAsia" w:ascii="方正仿宋_GBK" w:hAnsi="方正仿宋_GBK" w:eastAsia="方正仿宋_GBK" w:cs="方正仿宋_GBK"/>
          <w:sz w:val="22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22"/>
        </w:rPr>
        <w:t>（</w:t>
      </w:r>
      <w:r>
        <w:rPr>
          <w:rFonts w:hint="eastAsia" w:ascii="方正仿宋_GBK" w:hAnsi="方正仿宋_GBK" w:eastAsia="方正仿宋_GBK" w:cs="方正仿宋_GBK"/>
          <w:sz w:val="22"/>
          <w:lang w:val="en-US" w:eastAsia="zh-CN"/>
        </w:rPr>
        <w:t>签字或盖章</w:t>
      </w:r>
      <w:r>
        <w:rPr>
          <w:rFonts w:hint="eastAsia" w:ascii="方正仿宋_GBK" w:hAnsi="方正仿宋_GBK" w:eastAsia="方正仿宋_GBK" w:cs="方正仿宋_GBK"/>
          <w:sz w:val="22"/>
        </w:rPr>
        <w:t>）</w:t>
      </w:r>
    </w:p>
    <w:p w14:paraId="54434DA3">
      <w:pPr>
        <w:spacing w:line="360" w:lineRule="auto"/>
        <w:jc w:val="righ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2"/>
          <w:szCs w:val="21"/>
        </w:rPr>
        <w:t>年</w:t>
      </w:r>
      <w:r>
        <w:rPr>
          <w:rFonts w:hint="eastAsia" w:ascii="方正仿宋_GBK" w:hAnsi="方正仿宋_GBK" w:eastAsia="方正仿宋_GBK" w:cs="方正仿宋_GBK"/>
          <w:sz w:val="2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2"/>
          <w:szCs w:val="21"/>
        </w:rPr>
        <w:t>月</w:t>
      </w:r>
      <w:r>
        <w:rPr>
          <w:rFonts w:hint="eastAsia" w:ascii="方正仿宋_GBK" w:hAnsi="方正仿宋_GBK" w:eastAsia="方正仿宋_GBK" w:cs="方正仿宋_GBK"/>
          <w:sz w:val="2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2"/>
          <w:szCs w:val="21"/>
        </w:rPr>
        <w:t>日</w:t>
      </w:r>
    </w:p>
    <w:p w14:paraId="6CA3720E">
      <w:pPr>
        <w:widowControl/>
        <w:jc w:val="left"/>
        <w:rPr>
          <w:rFonts w:hint="eastAsia" w:ascii="方正仿宋_GBK" w:hAnsi="方正仿宋_GBK" w:eastAsia="方正仿宋_GBK" w:cs="方正仿宋_GBK"/>
        </w:rPr>
      </w:pPr>
    </w:p>
    <w:p w14:paraId="485B8118">
      <w:pPr>
        <w:pStyle w:val="4"/>
        <w:spacing w:line="600" w:lineRule="exac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637DCFD4">
      <w:pPr>
        <w:pStyle w:val="4"/>
        <w:spacing w:line="600" w:lineRule="exac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格式2：</w:t>
      </w:r>
    </w:p>
    <w:p w14:paraId="02267AB8">
      <w:pPr>
        <w:pStyle w:val="2"/>
        <w:numPr>
          <w:ilvl w:val="0"/>
          <w:numId w:val="0"/>
        </w:numPr>
        <w:ind w:left="425"/>
        <w:jc w:val="center"/>
        <w:rPr>
          <w:rFonts w:hint="eastAsia" w:ascii="方正仿宋_GBK" w:hAnsi="方正仿宋_GBK" w:eastAsia="方正仿宋_GBK" w:cs="方正仿宋_GBK"/>
          <w:szCs w:val="28"/>
        </w:rPr>
      </w:pPr>
      <w:bookmarkStart w:id="12" w:name="_Toc120277442"/>
      <w:r>
        <w:rPr>
          <w:rFonts w:hint="eastAsia" w:ascii="方正仿宋_GBK" w:hAnsi="方正仿宋_GBK" w:eastAsia="方正仿宋_GBK" w:cs="方正仿宋_GBK"/>
          <w:szCs w:val="28"/>
        </w:rPr>
        <w:t>技术支持资料</w:t>
      </w:r>
      <w:bookmarkEnd w:id="12"/>
    </w:p>
    <w:p w14:paraId="2CC00AD9">
      <w:pPr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bCs/>
          <w:sz w:val="24"/>
        </w:rPr>
        <w:t>包括但不限于</w:t>
      </w:r>
      <w:r>
        <w:rPr>
          <w:rFonts w:hint="eastAsia" w:ascii="方正仿宋_GBK" w:hAnsi="方正仿宋_GBK" w:eastAsia="方正仿宋_GBK" w:cs="方正仿宋_GBK"/>
          <w:bCs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Cs/>
          <w:sz w:val="24"/>
        </w:rPr>
        <w:t>产品</w:t>
      </w:r>
      <w:r>
        <w:rPr>
          <w:rFonts w:hint="eastAsia" w:ascii="方正仿宋_GBK" w:hAnsi="方正仿宋_GBK" w:eastAsia="方正仿宋_GBK" w:cs="方正仿宋_GBK"/>
          <w:sz w:val="24"/>
        </w:rPr>
        <w:t>公开发布的技术白皮书、检测报告、彩页资料。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4"/>
        </w:rPr>
        <w:t>人根据自身实际情况和产品特点自行提供，以证明其产品具体配置情况及技术指标响应的真实性。未提供上述资料</w:t>
      </w:r>
      <w:r>
        <w:rPr>
          <w:rFonts w:hint="eastAsia" w:ascii="方正仿宋_GBK" w:hAnsi="方正仿宋_GBK" w:eastAsia="方正仿宋_GBK" w:cs="方正仿宋_GBK"/>
          <w:bCs/>
          <w:sz w:val="24"/>
        </w:rPr>
        <w:t>导致无法判断的，可认定为不响应该条技术参数要求。</w:t>
      </w:r>
      <w:r>
        <w:rPr>
          <w:rFonts w:hint="eastAsia" w:ascii="方正仿宋_GBK" w:hAnsi="方正仿宋_GBK" w:eastAsia="方正仿宋_GBK" w:cs="方正仿宋_GBK"/>
          <w:sz w:val="24"/>
        </w:rPr>
        <w:t>若出现制造商公开发布的技术白皮书、检测报告、彩页资料等技术证明文件中，同一技术参数或指标互相矛盾，视为该项技术参数不响应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24"/>
        </w:rPr>
        <w:t>要求。</w:t>
      </w:r>
    </w:p>
    <w:p w14:paraId="27C51070">
      <w:pPr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</w:p>
    <w:p w14:paraId="431FCB25">
      <w:pPr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</w:p>
    <w:p w14:paraId="4515AF70">
      <w:pPr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</w:p>
    <w:p w14:paraId="0BFE3A49">
      <w:pPr>
        <w:pStyle w:val="4"/>
        <w:spacing w:line="600" w:lineRule="exac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格式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：</w:t>
      </w:r>
    </w:p>
    <w:p w14:paraId="616EE4DC">
      <w:pPr>
        <w:pStyle w:val="4"/>
        <w:spacing w:line="600" w:lineRule="exact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业绩证明材料</w:t>
      </w:r>
    </w:p>
    <w:p w14:paraId="61F1D697">
      <w:pPr>
        <w:pStyle w:val="4"/>
        <w:spacing w:line="600" w:lineRule="exact"/>
        <w:rPr>
          <w:rFonts w:hint="eastAsia" w:ascii="方正仿宋_GBK" w:hAnsi="方正仿宋_GBK" w:eastAsia="方正仿宋_GBK" w:cs="方正仿宋_GBK"/>
          <w:sz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2022-2025 年销售业绩（厂家或响应人业绩均可，需提供合同复印件）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B03BD93-FC59-4317-A195-913DA54A980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E8844C"/>
    <w:multiLevelType w:val="singleLevel"/>
    <w:tmpl w:val="C0E8844C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0315620E"/>
    <w:multiLevelType w:val="multilevel"/>
    <w:tmpl w:val="0315620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2">
    <w:nsid w:val="13B7F022"/>
    <w:multiLevelType w:val="singleLevel"/>
    <w:tmpl w:val="13B7F0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389AD7A"/>
    <w:multiLevelType w:val="singleLevel"/>
    <w:tmpl w:val="7389AD7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614F6"/>
    <w:rsid w:val="001315D9"/>
    <w:rsid w:val="01151EBF"/>
    <w:rsid w:val="01DA6A15"/>
    <w:rsid w:val="01F55B2C"/>
    <w:rsid w:val="02FE20CD"/>
    <w:rsid w:val="03F139E0"/>
    <w:rsid w:val="0616597F"/>
    <w:rsid w:val="063B53E6"/>
    <w:rsid w:val="0696086E"/>
    <w:rsid w:val="07AB0349"/>
    <w:rsid w:val="0889068B"/>
    <w:rsid w:val="0A206DCD"/>
    <w:rsid w:val="0A8F3F52"/>
    <w:rsid w:val="0B27418B"/>
    <w:rsid w:val="0B3F14D4"/>
    <w:rsid w:val="0BE43E2A"/>
    <w:rsid w:val="0C9365D8"/>
    <w:rsid w:val="0D442DD2"/>
    <w:rsid w:val="0DA862DD"/>
    <w:rsid w:val="0DED5D45"/>
    <w:rsid w:val="0EFF16A6"/>
    <w:rsid w:val="0F3D21CF"/>
    <w:rsid w:val="11203B56"/>
    <w:rsid w:val="130E55B9"/>
    <w:rsid w:val="134A0EA8"/>
    <w:rsid w:val="13C7650B"/>
    <w:rsid w:val="13F6294C"/>
    <w:rsid w:val="141554C8"/>
    <w:rsid w:val="14E46C49"/>
    <w:rsid w:val="158C3568"/>
    <w:rsid w:val="15D1541F"/>
    <w:rsid w:val="16227A29"/>
    <w:rsid w:val="165D6CB3"/>
    <w:rsid w:val="176B4598"/>
    <w:rsid w:val="17B31280"/>
    <w:rsid w:val="1A872550"/>
    <w:rsid w:val="1B602BF9"/>
    <w:rsid w:val="1BBE01F3"/>
    <w:rsid w:val="1BF956CF"/>
    <w:rsid w:val="1D8059DD"/>
    <w:rsid w:val="1DD76896"/>
    <w:rsid w:val="1EC73863"/>
    <w:rsid w:val="1FFD339D"/>
    <w:rsid w:val="20A200E4"/>
    <w:rsid w:val="215C10AF"/>
    <w:rsid w:val="219614F6"/>
    <w:rsid w:val="21AD4F92"/>
    <w:rsid w:val="229C0B63"/>
    <w:rsid w:val="23A22B70"/>
    <w:rsid w:val="241F37F9"/>
    <w:rsid w:val="24286B52"/>
    <w:rsid w:val="244514B2"/>
    <w:rsid w:val="249146F7"/>
    <w:rsid w:val="26867B60"/>
    <w:rsid w:val="26CE3CBD"/>
    <w:rsid w:val="26F947D6"/>
    <w:rsid w:val="29453D02"/>
    <w:rsid w:val="29982084"/>
    <w:rsid w:val="2B944ACD"/>
    <w:rsid w:val="2C1C51EE"/>
    <w:rsid w:val="2DAA4A7C"/>
    <w:rsid w:val="2DAC25A2"/>
    <w:rsid w:val="2E04418C"/>
    <w:rsid w:val="2E0D016A"/>
    <w:rsid w:val="2E1B14D5"/>
    <w:rsid w:val="2E444588"/>
    <w:rsid w:val="2EEE5D6C"/>
    <w:rsid w:val="306C6018"/>
    <w:rsid w:val="307F5D4C"/>
    <w:rsid w:val="3095556F"/>
    <w:rsid w:val="32601BAD"/>
    <w:rsid w:val="32933D30"/>
    <w:rsid w:val="32B55A55"/>
    <w:rsid w:val="333077D1"/>
    <w:rsid w:val="33A53886"/>
    <w:rsid w:val="343659B5"/>
    <w:rsid w:val="34EF69F5"/>
    <w:rsid w:val="371116C7"/>
    <w:rsid w:val="37FA03AE"/>
    <w:rsid w:val="39B60304"/>
    <w:rsid w:val="3B530501"/>
    <w:rsid w:val="3B613032"/>
    <w:rsid w:val="3BE03C86"/>
    <w:rsid w:val="3C035A0C"/>
    <w:rsid w:val="3D4A76E1"/>
    <w:rsid w:val="3F402B4A"/>
    <w:rsid w:val="3FBA6DA0"/>
    <w:rsid w:val="4084687E"/>
    <w:rsid w:val="40907B01"/>
    <w:rsid w:val="409927D7"/>
    <w:rsid w:val="41BF5F81"/>
    <w:rsid w:val="41F8770C"/>
    <w:rsid w:val="44191BBB"/>
    <w:rsid w:val="45A51959"/>
    <w:rsid w:val="45D109A0"/>
    <w:rsid w:val="4665558C"/>
    <w:rsid w:val="47152B0E"/>
    <w:rsid w:val="484A67E7"/>
    <w:rsid w:val="4A133A43"/>
    <w:rsid w:val="4ACA3E06"/>
    <w:rsid w:val="4B9F4DC6"/>
    <w:rsid w:val="4BF70A34"/>
    <w:rsid w:val="4C806C7C"/>
    <w:rsid w:val="4CAF7561"/>
    <w:rsid w:val="4D387556"/>
    <w:rsid w:val="4D5A571F"/>
    <w:rsid w:val="4E121B55"/>
    <w:rsid w:val="4F9547EC"/>
    <w:rsid w:val="4FAB04B3"/>
    <w:rsid w:val="516E79EA"/>
    <w:rsid w:val="52426781"/>
    <w:rsid w:val="52CA29FF"/>
    <w:rsid w:val="533F163E"/>
    <w:rsid w:val="535D3873"/>
    <w:rsid w:val="53A5346C"/>
    <w:rsid w:val="54492049"/>
    <w:rsid w:val="54CF7B4C"/>
    <w:rsid w:val="54DC110F"/>
    <w:rsid w:val="55AD181B"/>
    <w:rsid w:val="565A053D"/>
    <w:rsid w:val="56E85B49"/>
    <w:rsid w:val="57BE4AFC"/>
    <w:rsid w:val="582232DD"/>
    <w:rsid w:val="58247055"/>
    <w:rsid w:val="583B614D"/>
    <w:rsid w:val="588B0E82"/>
    <w:rsid w:val="58C34F27"/>
    <w:rsid w:val="590D6E39"/>
    <w:rsid w:val="59411541"/>
    <w:rsid w:val="59E44CEE"/>
    <w:rsid w:val="5B6450B1"/>
    <w:rsid w:val="5BE2700B"/>
    <w:rsid w:val="5C797243"/>
    <w:rsid w:val="5D9A3915"/>
    <w:rsid w:val="5E056FE1"/>
    <w:rsid w:val="5E3D350A"/>
    <w:rsid w:val="5EDF5A84"/>
    <w:rsid w:val="5F313E05"/>
    <w:rsid w:val="5FD4389C"/>
    <w:rsid w:val="61D91338"/>
    <w:rsid w:val="62612C54"/>
    <w:rsid w:val="63247F09"/>
    <w:rsid w:val="63367C3C"/>
    <w:rsid w:val="635A1B7D"/>
    <w:rsid w:val="64DE058B"/>
    <w:rsid w:val="658E5B0E"/>
    <w:rsid w:val="66805D9E"/>
    <w:rsid w:val="66C12033"/>
    <w:rsid w:val="677A27ED"/>
    <w:rsid w:val="67F10AE9"/>
    <w:rsid w:val="68264723"/>
    <w:rsid w:val="68AD274F"/>
    <w:rsid w:val="68E87C2B"/>
    <w:rsid w:val="68F96A8C"/>
    <w:rsid w:val="69B31FE7"/>
    <w:rsid w:val="6C33740F"/>
    <w:rsid w:val="6C77554D"/>
    <w:rsid w:val="6D8617C0"/>
    <w:rsid w:val="6ECC76A7"/>
    <w:rsid w:val="6F6F69B0"/>
    <w:rsid w:val="70180DF5"/>
    <w:rsid w:val="7157594D"/>
    <w:rsid w:val="729329B5"/>
    <w:rsid w:val="73223D39"/>
    <w:rsid w:val="7351010F"/>
    <w:rsid w:val="736425A4"/>
    <w:rsid w:val="737A5923"/>
    <w:rsid w:val="73920EBF"/>
    <w:rsid w:val="74F33BDF"/>
    <w:rsid w:val="752244C4"/>
    <w:rsid w:val="76740D50"/>
    <w:rsid w:val="77440722"/>
    <w:rsid w:val="78211F6B"/>
    <w:rsid w:val="7A4F7B0A"/>
    <w:rsid w:val="7E0C70D0"/>
    <w:rsid w:val="7E2E5C88"/>
    <w:rsid w:val="7F17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numPr>
        <w:ilvl w:val="1"/>
        <w:numId w:val="1"/>
      </w:numPr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2"/>
    <w:basedOn w:val="1"/>
    <w:next w:val="1"/>
    <w:qFormat/>
    <w:uiPriority w:val="39"/>
    <w:pPr>
      <w:tabs>
        <w:tab w:val="right" w:leader="dot" w:pos="9628"/>
      </w:tabs>
      <w:spacing w:line="260" w:lineRule="exact"/>
      <w:ind w:left="210"/>
      <w:jc w:val="left"/>
    </w:pPr>
    <w:rPr>
      <w:smallCaps/>
      <w:sz w:val="20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3219</Words>
  <Characters>3270</Characters>
  <Lines>0</Lines>
  <Paragraphs>0</Paragraphs>
  <TotalTime>0</TotalTime>
  <ScaleCrop>false</ScaleCrop>
  <LinksUpToDate>false</LinksUpToDate>
  <CharactersWithSpaces>3889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2025-05-09T01:23:00Z</dcterms:created>
  <dc:creator>Han☀</dc:creator>
  <cp:lastModifiedBy>李娇</cp:lastModifiedBy>
  <cp:lastPrinted>2026-01-06T23:57:00Z</cp:lastPrinted>
  <dcterms:modified xsi:type="dcterms:W3CDTF">2026-03-12T00:40:53Z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15C5472C17004583B6D75FFA11F03BCA_13</vt:lpwstr>
  </property>
  <property fmtid="{D5CDD505-2E9C-101B-9397-08002B2CF9AE}" pid="4" name="KSOTemplateDocerSaveRecord">
    <vt:lpwstr>eyJoZGlkIjoiNzFmNjRkNDJlYzdjNzU2YmQ2YjIwYjA5OTcyMDg5NzQiLCJ1c2VySWQiOiIxNzc1MDg1MDU5In0=</vt:lpwstr>
  </property>
</Properties>
</file>