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41807">
      <w:pPr>
        <w:autoSpaceDE w:val="0"/>
        <w:autoSpaceDN w:val="0"/>
        <w:adjustRightInd w:val="0"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zh-CN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zh-CN"/>
        </w:rPr>
        <w:t>景洪市第一人民医院</w:t>
      </w:r>
    </w:p>
    <w:p w14:paraId="12F423B1">
      <w:pPr>
        <w:jc w:val="center"/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zh-CN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zh-CN"/>
        </w:rPr>
        <w:t>院内采购项目</w:t>
      </w:r>
    </w:p>
    <w:p w14:paraId="4DA30A26"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zh-CN"/>
        </w:rPr>
      </w:pPr>
    </w:p>
    <w:p w14:paraId="394C7EFE"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zh-CN"/>
        </w:rPr>
      </w:pPr>
    </w:p>
    <w:p w14:paraId="79B79F16"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zh-CN"/>
        </w:rPr>
      </w:pPr>
    </w:p>
    <w:p w14:paraId="2B8289BC">
      <w:pPr>
        <w:pStyle w:val="2"/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  项目名称</w:t>
      </w: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u w:val="single"/>
          <w:lang w:val="en-US" w:eastAsia="zh-CN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  <w:t xml:space="preserve"> </w:t>
      </w:r>
    </w:p>
    <w:p w14:paraId="229CFBCD">
      <w:pPr>
        <w:pStyle w:val="2"/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</w:pPr>
    </w:p>
    <w:p w14:paraId="16E962AE">
      <w:pPr>
        <w:pStyle w:val="2"/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</w:pPr>
    </w:p>
    <w:p w14:paraId="233BEBCA">
      <w:pPr>
        <w:pStyle w:val="2"/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</w:pPr>
    </w:p>
    <w:p w14:paraId="3B14F14A">
      <w:pPr>
        <w:pStyle w:val="2"/>
        <w:ind w:firstLine="321" w:firstLineChars="100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响应单位：</w:t>
      </w:r>
    </w:p>
    <w:p w14:paraId="46D91CE8">
      <w:pPr>
        <w:pStyle w:val="2"/>
        <w:ind w:firstLine="321" w:firstLineChars="100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地    址：</w:t>
      </w:r>
    </w:p>
    <w:p w14:paraId="64A7ECFD">
      <w:pPr>
        <w:pStyle w:val="2"/>
        <w:ind w:firstLine="321" w:firstLineChars="100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公司电话传真：</w:t>
      </w:r>
    </w:p>
    <w:p w14:paraId="4C60852F">
      <w:pPr>
        <w:pStyle w:val="2"/>
        <w:ind w:firstLine="321" w:firstLineChars="100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联 系 人：</w:t>
      </w:r>
    </w:p>
    <w:p w14:paraId="58AD81B8">
      <w:pPr>
        <w:pStyle w:val="2"/>
        <w:ind w:firstLine="321" w:firstLineChars="100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联系人电话：</w:t>
      </w:r>
    </w:p>
    <w:p w14:paraId="3DA3FFF9">
      <w:pPr>
        <w:pStyle w:val="2"/>
        <w:ind w:firstLine="321" w:firstLineChars="100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日期：</w:t>
      </w:r>
    </w:p>
    <w:p w14:paraId="78146E97">
      <w:pPr>
        <w:pStyle w:val="2"/>
        <w:rPr>
          <w:rFonts w:hint="default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</w:pPr>
    </w:p>
    <w:p w14:paraId="752069F6">
      <w:pPr>
        <w:pStyle w:val="2"/>
        <w:rPr>
          <w:rFonts w:hint="default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</w:pPr>
    </w:p>
    <w:p w14:paraId="6BEA6838">
      <w:pPr>
        <w:pStyle w:val="2"/>
        <w:rPr>
          <w:rFonts w:hint="default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</w:pPr>
    </w:p>
    <w:p w14:paraId="31308421">
      <w:pPr>
        <w:pStyle w:val="2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响应文件目录</w:t>
      </w:r>
    </w:p>
    <w:p w14:paraId="4EE8618E">
      <w:pPr>
        <w:pStyle w:val="2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一、资格证明文件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ab/>
      </w:r>
    </w:p>
    <w:p w14:paraId="1C875219">
      <w:pPr>
        <w:pStyle w:val="2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1.营业执照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ab/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ab/>
      </w:r>
    </w:p>
    <w:p w14:paraId="076A58CC">
      <w:pPr>
        <w:pStyle w:val="2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2.法定代表人身份证明书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ab/>
      </w:r>
    </w:p>
    <w:p w14:paraId="01E6CC02">
      <w:pPr>
        <w:pStyle w:val="2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3.法定代表人授权委托书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ab/>
      </w:r>
    </w:p>
    <w:p w14:paraId="0745BD6B">
      <w:pPr>
        <w:pStyle w:val="2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4.响应人财务状况报告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ab/>
      </w:r>
    </w:p>
    <w:p w14:paraId="45B7F986">
      <w:pPr>
        <w:pStyle w:val="2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5.响应人依法缴纳税收的证明材料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ab/>
      </w:r>
    </w:p>
    <w:p w14:paraId="4952B2CE">
      <w:pPr>
        <w:pStyle w:val="2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6.响应人依法缴纳社会保障资金的证明材料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ab/>
      </w:r>
    </w:p>
    <w:p w14:paraId="683D15A5">
      <w:pPr>
        <w:pStyle w:val="2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7.响应人具备履行合同所必需的设备和专业技术能力的证明材料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ab/>
      </w:r>
    </w:p>
    <w:p w14:paraId="0E105D37">
      <w:pPr>
        <w:pStyle w:val="2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8.参加政府采购活动前3年内在经营活动中没有重大违法记录的书面声明</w:t>
      </w:r>
    </w:p>
    <w:p w14:paraId="096B8E21">
      <w:pPr>
        <w:pStyle w:val="2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9.无串通行为的承诺函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ab/>
      </w:r>
    </w:p>
    <w:p w14:paraId="574D67BA">
      <w:pPr>
        <w:pStyle w:val="2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二、商务部分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ab/>
      </w:r>
    </w:p>
    <w:p w14:paraId="1BAE1372">
      <w:pPr>
        <w:pStyle w:val="2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1.响应价格组成表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ab/>
      </w:r>
    </w:p>
    <w:p w14:paraId="6B823AD6">
      <w:pPr>
        <w:pStyle w:val="2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2.商务条款偏离表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ab/>
      </w:r>
    </w:p>
    <w:p w14:paraId="3C24039C">
      <w:pPr>
        <w:pStyle w:val="2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3.配置清单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ab/>
      </w:r>
    </w:p>
    <w:p w14:paraId="16F804FF">
      <w:pPr>
        <w:pStyle w:val="2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4.售后服务承诺书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ab/>
      </w:r>
    </w:p>
    <w:p w14:paraId="2004EEA4">
      <w:pPr>
        <w:pStyle w:val="2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5.构成响应文件商务部分的其他资料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ab/>
      </w:r>
    </w:p>
    <w:p w14:paraId="08F56A1F">
      <w:pPr>
        <w:pStyle w:val="2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三、技术部分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ab/>
      </w:r>
    </w:p>
    <w:p w14:paraId="6AF6E43D">
      <w:pPr>
        <w:pStyle w:val="2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1.技术规格偏离表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ab/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ab/>
      </w:r>
    </w:p>
    <w:p w14:paraId="0D57E2B4">
      <w:pPr>
        <w:pStyle w:val="2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2.技术支持资料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ab/>
      </w:r>
    </w:p>
    <w:p w14:paraId="156CE66A">
      <w:pPr>
        <w:pStyle w:val="2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440" w:right="1589" w:bottom="1440" w:left="1180" w:header="1361" w:footer="992" w:gutter="737"/>
          <w:cols w:space="0" w:num="1"/>
          <w:rtlGutter w:val="0"/>
          <w:docGrid w:type="lines" w:linePitch="301" w:charSpace="0"/>
        </w:sect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3.业绩证明材料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ab/>
      </w:r>
    </w:p>
    <w:p w14:paraId="214F3FB0">
      <w:pPr>
        <w:pStyle w:val="2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620FD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u w:val="none"/>
          <w:lang w:val="en-US" w:eastAsia="zh-CN"/>
        </w:rPr>
        <w:t xml:space="preserve">（公司） 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  <w:t>价格组成表</w:t>
      </w:r>
    </w:p>
    <w:tbl>
      <w:tblPr>
        <w:tblStyle w:val="5"/>
        <w:tblpPr w:leftFromText="180" w:rightFromText="180" w:vertAnchor="text" w:horzAnchor="page" w:tblpX="1120" w:tblpY="626"/>
        <w:tblOverlap w:val="never"/>
        <w:tblW w:w="9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5"/>
        <w:gridCol w:w="2955"/>
        <w:gridCol w:w="2415"/>
      </w:tblGrid>
      <w:tr w14:paraId="183A4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4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B2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EF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一次报价</w:t>
            </w:r>
          </w:p>
        </w:tc>
        <w:tc>
          <w:tcPr>
            <w:tcW w:w="2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7B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7E3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8A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4A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lang w:val="en-US" w:eastAsia="zh-CN"/>
              </w:rPr>
              <w:t>投标报价（元）</w:t>
            </w:r>
          </w:p>
        </w:tc>
        <w:tc>
          <w:tcPr>
            <w:tcW w:w="2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DB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70BC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EEB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A1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59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</w:tbl>
    <w:p w14:paraId="6431CD81">
      <w:pPr>
        <w:pStyle w:val="2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7F19E6DC">
      <w:pPr>
        <w:pStyle w:val="2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6F07D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</w:p>
    <w:p w14:paraId="1AF62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 xml:space="preserve">供应商（全称并加盖单位公章）：         </w:t>
      </w:r>
    </w:p>
    <w:p w14:paraId="2E3CF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 xml:space="preserve">单位负责人或授权代表人（签字或盖章）：         </w:t>
      </w:r>
    </w:p>
    <w:p w14:paraId="1C6BB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>联系方式：</w:t>
      </w:r>
    </w:p>
    <w:p w14:paraId="4BCE1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方正仿宋_GBK" w:hAnsi="方正仿宋_GBK" w:eastAsia="方正仿宋_GBK" w:cs="方正仿宋_GBK"/>
        </w:rPr>
        <w:sectPr>
          <w:pgSz w:w="11906" w:h="16838"/>
          <w:pgMar w:top="1440" w:right="1800" w:bottom="1440" w:left="118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  <w:lang w:val="en-US" w:eastAsia="zh-CN"/>
        </w:rPr>
        <w:t>日期</w:t>
      </w: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>：</w:t>
      </w:r>
    </w:p>
    <w:p w14:paraId="142E1F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资格证明文件：</w:t>
      </w:r>
    </w:p>
    <w:p w14:paraId="36A87A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</w:p>
    <w:p w14:paraId="49F4B0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格式1：营业执照</w:t>
      </w:r>
    </w:p>
    <w:p w14:paraId="63E7B19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响应人是企业（包括合伙企业）的，应提供其在市场监督管理部门注册的有效“企业法人营业执照”或“营业执照”；</w:t>
      </w:r>
    </w:p>
    <w:p w14:paraId="4797CBD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响应人是事业单位的，应提供其有效的“事业单位法人证书”；</w:t>
      </w:r>
    </w:p>
    <w:p w14:paraId="73C1655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响应人是个体工商户的，应提供其有效的“个体工商户营业执照”；</w:t>
      </w:r>
    </w:p>
    <w:p w14:paraId="4D84520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响应人是自然人的，应提供其有效的自然人身份证明。</w:t>
      </w:r>
    </w:p>
    <w:p w14:paraId="6DC9B8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 w14:paraId="6B2C6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（以上证照提供扫描件加盖电子公章）</w:t>
      </w:r>
    </w:p>
    <w:p w14:paraId="672C3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 w14:paraId="69AA36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 w14:paraId="35347A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格式2：</w:t>
      </w:r>
    </w:p>
    <w:p w14:paraId="37EED8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法定代表人身份证明书</w:t>
      </w:r>
    </w:p>
    <w:p w14:paraId="413C892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人名称：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</w:t>
      </w:r>
    </w:p>
    <w:p w14:paraId="2AB07A74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单位性质：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 </w:t>
      </w:r>
    </w:p>
    <w:p w14:paraId="777A89D9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成立时间：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</w:p>
    <w:p w14:paraId="798F97A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经营期限：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 </w:t>
      </w:r>
    </w:p>
    <w:p w14:paraId="45F002B0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姓名：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性别：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年龄：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职务：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</w:t>
      </w:r>
    </w:p>
    <w:p w14:paraId="1256421D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系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人名称）的法定代表人。</w:t>
      </w:r>
    </w:p>
    <w:p w14:paraId="167C09C6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02A1F96A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特此证明。</w:t>
      </w:r>
    </w:p>
    <w:p w14:paraId="6153D8E0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6B94F6F7">
      <w:pPr>
        <w:pStyle w:val="4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420"/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注:后附法定代表人身份证复印件。</w:t>
      </w:r>
    </w:p>
    <w:p w14:paraId="521FE0D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7CB271B9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jc w:val="righ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人：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加盖公司鲜章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</w:t>
      </w:r>
    </w:p>
    <w:p w14:paraId="157B2060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jc w:val="righ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</w:p>
    <w:p w14:paraId="60205D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格式3：</w:t>
      </w:r>
    </w:p>
    <w:p w14:paraId="0D276E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法定代表人授权委托书</w:t>
      </w:r>
    </w:p>
    <w:p w14:paraId="0EEDA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本授权书声明：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人全称）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的法定代表人代表本公司授权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>（委托代理人姓名）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为本公司合法代理人，就贵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院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的有关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>（采购项目名称）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项目，以本单位名义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。代理人在本项目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过程中所签署的一切文件和处理与之有关的一切事务，我方均予承认。</w:t>
      </w:r>
    </w:p>
    <w:p w14:paraId="7FFEC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代理人无转委托权。</w:t>
      </w:r>
    </w:p>
    <w:p w14:paraId="3730A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人名称：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（全称）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加盖公司鲜章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</w:t>
      </w:r>
    </w:p>
    <w:p w14:paraId="19C98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法定代表人：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电子签名或手写签字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</w:t>
      </w:r>
    </w:p>
    <w:p w14:paraId="536F0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法定代表人身份证号码：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</w:t>
      </w:r>
    </w:p>
    <w:p w14:paraId="4266B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委托代理人：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电子签名或手写签字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</w:t>
      </w:r>
    </w:p>
    <w:p w14:paraId="5C5FA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职      务：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    </w:t>
      </w:r>
    </w:p>
    <w:p w14:paraId="7D790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代理人身份证号码：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</w:t>
      </w:r>
    </w:p>
    <w:p w14:paraId="15ACE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</w:p>
    <w:p w14:paraId="17BA1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6F8C9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附：委托代理人详细地址：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    </w:t>
      </w:r>
    </w:p>
    <w:p w14:paraId="36A8A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电话：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    </w:t>
      </w:r>
    </w:p>
    <w:p w14:paraId="5D43EBDD">
      <w:pPr>
        <w:pStyle w:val="4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</w:pPr>
    </w:p>
    <w:p w14:paraId="76215990">
      <w:pPr>
        <w:pStyle w:val="4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注:1.在</w:t>
      </w: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文件中附委托代理人身份证扫描件。</w:t>
      </w:r>
    </w:p>
    <w:p w14:paraId="23356F7D">
      <w:pPr>
        <w:pStyle w:val="4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02" w:firstLineChars="200"/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本项目要求委托代理人为</w:t>
      </w:r>
      <w:r>
        <w:rPr>
          <w:rFonts w:hint="eastAsia" w:ascii="方正仿宋_GBK" w:hAnsi="方正仿宋_GBK" w:eastAsia="方正仿宋_GBK" w:cs="方正仿宋_GBK"/>
          <w:b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人本单位员工，提供委托代理人社保缴纳记录证明。</w:t>
      </w: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如</w:t>
      </w: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人代表不是法定代表人，应当在《法定代表人授权委托书》后提供授权代表由</w:t>
      </w: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人缴纳社保的证明材料，其他单位代缴社保的证明材料不予认可。</w:t>
      </w:r>
    </w:p>
    <w:p w14:paraId="06F41D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</w:p>
    <w:p w14:paraId="59435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格式4：</w:t>
      </w:r>
    </w:p>
    <w:p w14:paraId="4BA6F1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响应人财务状况报告</w:t>
      </w:r>
    </w:p>
    <w:p w14:paraId="10123A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0"/>
          <w:szCs w:val="30"/>
          <w:lang w:val="en-US" w:eastAsia="zh-CN"/>
        </w:rPr>
        <w:t>响应人须提供财务状况报告，可提供以下1）、2）两者之一；若响应人成立时间短，不足以出具经审计的财务审计报告的响应人，则提供以下2）、3）二者之一。</w:t>
      </w:r>
    </w:p>
    <w:p w14:paraId="41F232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0"/>
          <w:szCs w:val="30"/>
          <w:lang w:val="en-US" w:eastAsia="zh-CN"/>
        </w:rPr>
        <w:t>1）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u w:val="single"/>
        </w:rPr>
        <w:t>提供近三年任意一年度的财务报表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0"/>
          <w:szCs w:val="30"/>
          <w:u w:val="single"/>
          <w:lang w:val="en-US" w:eastAsia="zh-CN"/>
        </w:rPr>
        <w:t>；</w:t>
      </w:r>
    </w:p>
    <w:p w14:paraId="33F1B7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0"/>
          <w:szCs w:val="30"/>
          <w:lang w:val="en-US" w:eastAsia="zh-CN"/>
        </w:rPr>
        <w:t>2）自响应文件提交截止时间前三个月内基本开户银行出具的资信证明（扫描件加盖电子公章）</w:t>
      </w:r>
    </w:p>
    <w:p w14:paraId="10DE6E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0"/>
          <w:szCs w:val="30"/>
          <w:lang w:val="en-US" w:eastAsia="zh-CN"/>
        </w:rPr>
        <w:t>3）财政部门认可的政府采购专业担保机构出具的响应担保函，须同时提供专业担保机构经财政部门认可的证明文件。</w:t>
      </w:r>
    </w:p>
    <w:p w14:paraId="265C9567">
      <w:pPr>
        <w:pStyle w:val="4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</w:pPr>
    </w:p>
    <w:p w14:paraId="5154BF0D">
      <w:pPr>
        <w:pStyle w:val="4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</w:pPr>
    </w:p>
    <w:p w14:paraId="60712061">
      <w:pPr>
        <w:pStyle w:val="4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</w:pPr>
    </w:p>
    <w:p w14:paraId="4FC7EF3C">
      <w:pPr>
        <w:pStyle w:val="4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</w:pPr>
    </w:p>
    <w:p w14:paraId="284A47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格式5：</w:t>
      </w:r>
    </w:p>
    <w:p w14:paraId="3267A06B">
      <w:pPr>
        <w:pStyle w:val="3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line="480" w:lineRule="exact"/>
        <w:ind w:left="0"/>
        <w:jc w:val="center"/>
        <w:rPr>
          <w:rFonts w:hint="eastAsia" w:ascii="方正仿宋_GBK" w:hAnsi="方正仿宋_GBK" w:eastAsia="方正仿宋_GBK" w:cs="方正仿宋_GBK"/>
          <w:sz w:val="30"/>
          <w:szCs w:val="30"/>
        </w:rPr>
      </w:pPr>
      <w:bookmarkStart w:id="0" w:name="_Toc12027742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人依法缴纳税收的证明材料</w:t>
      </w:r>
      <w:bookmarkEnd w:id="0"/>
    </w:p>
    <w:p w14:paraId="72C387E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7CE2DA1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180E23D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3C14828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48C0F3D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540C25F6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414F2ABD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3307A999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477F11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格式6：</w:t>
      </w:r>
    </w:p>
    <w:p w14:paraId="6B704F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响应人依法缴纳社会保障资金的证明材料</w:t>
      </w:r>
    </w:p>
    <w:p w14:paraId="5529A5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</w:p>
    <w:p w14:paraId="3FB0A9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</w:p>
    <w:p w14:paraId="6518CE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</w:p>
    <w:p w14:paraId="3C4CC0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</w:p>
    <w:p w14:paraId="41CA0255">
      <w:pPr>
        <w:pStyle w:val="4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格式7：</w:t>
      </w:r>
    </w:p>
    <w:p w14:paraId="5B354B47">
      <w:pPr>
        <w:pStyle w:val="4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jc w:val="center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响应人具备履行合同所必需的设备和专业技术能力的证明材料</w:t>
      </w:r>
    </w:p>
    <w:p w14:paraId="2F286F9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00" w:firstLineChars="200"/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</w:pPr>
    </w:p>
    <w:p w14:paraId="61A34B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 w14:paraId="2EABAD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30"/>
          <w:szCs w:val="30"/>
          <w:lang w:val="en-US" w:eastAsia="zh-CN" w:bidi="ar-SA"/>
        </w:rPr>
      </w:pPr>
    </w:p>
    <w:p w14:paraId="0673B3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30"/>
          <w:szCs w:val="30"/>
          <w:lang w:val="en-US" w:eastAsia="zh-CN" w:bidi="ar-SA"/>
        </w:rPr>
      </w:pPr>
    </w:p>
    <w:p w14:paraId="6796C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0"/>
          <w:szCs w:val="30"/>
          <w:lang w:val="en-US" w:eastAsia="zh-CN" w:bidi="ar-SA"/>
        </w:rPr>
        <w:t>格式8：</w:t>
      </w:r>
    </w:p>
    <w:p w14:paraId="0E4C17F2">
      <w:pPr>
        <w:pStyle w:val="3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line="480" w:lineRule="exact"/>
        <w:ind w:left="0"/>
        <w:jc w:val="center"/>
        <w:rPr>
          <w:rFonts w:hint="eastAsia" w:ascii="方正仿宋_GBK" w:hAnsi="方正仿宋_GBK" w:eastAsia="方正仿宋_GBK" w:cs="方正仿宋_GBK"/>
          <w:sz w:val="30"/>
          <w:szCs w:val="30"/>
        </w:rPr>
      </w:pPr>
      <w:bookmarkStart w:id="1" w:name="_Toc120277423"/>
      <w:r>
        <w:rPr>
          <w:rFonts w:hint="eastAsia" w:ascii="方正仿宋_GBK" w:hAnsi="方正仿宋_GBK" w:eastAsia="方正仿宋_GBK" w:cs="方正仿宋_GBK"/>
          <w:sz w:val="30"/>
          <w:szCs w:val="30"/>
        </w:rPr>
        <w:t>3年内在经营活动中没有重大违法记录的书面声明</w:t>
      </w:r>
      <w:bookmarkEnd w:id="1"/>
    </w:p>
    <w:p w14:paraId="3CF883C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300" w:firstLineChars="2100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504510B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jc w:val="center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（自行承诺及说明，内容自拟）</w:t>
      </w:r>
    </w:p>
    <w:p w14:paraId="723800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30"/>
          <w:szCs w:val="30"/>
          <w:lang w:val="en-US" w:eastAsia="zh-CN" w:bidi="ar-SA"/>
        </w:rPr>
      </w:pPr>
    </w:p>
    <w:p w14:paraId="7D307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30"/>
          <w:szCs w:val="30"/>
          <w:lang w:val="en-US" w:eastAsia="zh-CN" w:bidi="ar-SA"/>
        </w:rPr>
      </w:pPr>
    </w:p>
    <w:p w14:paraId="21AED5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30"/>
          <w:szCs w:val="30"/>
          <w:lang w:val="en-US" w:eastAsia="zh-CN" w:bidi="ar-SA"/>
        </w:rPr>
      </w:pPr>
    </w:p>
    <w:p w14:paraId="5D9FAE31">
      <w:pPr>
        <w:pStyle w:val="2"/>
        <w:rPr>
          <w:rFonts w:hint="eastAsia" w:ascii="方正仿宋_GBK" w:hAnsi="方正仿宋_GBK" w:eastAsia="方正仿宋_GBK" w:cs="方正仿宋_GBK"/>
          <w:b/>
          <w:bCs/>
          <w:kern w:val="2"/>
          <w:sz w:val="30"/>
          <w:szCs w:val="30"/>
          <w:lang w:val="en-US" w:eastAsia="zh-CN" w:bidi="ar-SA"/>
        </w:rPr>
      </w:pPr>
    </w:p>
    <w:p w14:paraId="6E41E86A">
      <w:pPr>
        <w:pStyle w:val="2"/>
        <w:rPr>
          <w:rFonts w:hint="eastAsia" w:ascii="方正仿宋_GBK" w:hAnsi="方正仿宋_GBK" w:eastAsia="方正仿宋_GBK" w:cs="方正仿宋_GBK"/>
          <w:b/>
          <w:bCs/>
          <w:kern w:val="2"/>
          <w:sz w:val="30"/>
          <w:szCs w:val="30"/>
          <w:lang w:val="en-US" w:eastAsia="zh-CN" w:bidi="ar-SA"/>
        </w:rPr>
      </w:pPr>
    </w:p>
    <w:p w14:paraId="51AE25DD">
      <w:pPr>
        <w:pStyle w:val="2"/>
        <w:rPr>
          <w:rFonts w:hint="eastAsia" w:ascii="方正仿宋_GBK" w:hAnsi="方正仿宋_GBK" w:eastAsia="方正仿宋_GBK" w:cs="方正仿宋_GBK"/>
          <w:b/>
          <w:bCs/>
          <w:kern w:val="2"/>
          <w:sz w:val="30"/>
          <w:szCs w:val="30"/>
          <w:lang w:val="en-US" w:eastAsia="zh-CN" w:bidi="ar-SA"/>
        </w:rPr>
      </w:pPr>
    </w:p>
    <w:p w14:paraId="203B0C98">
      <w:pPr>
        <w:pStyle w:val="2"/>
        <w:rPr>
          <w:rFonts w:hint="eastAsia" w:ascii="方正仿宋_GBK" w:hAnsi="方正仿宋_GBK" w:eastAsia="方正仿宋_GBK" w:cs="方正仿宋_GBK"/>
          <w:b/>
          <w:bCs/>
          <w:kern w:val="2"/>
          <w:sz w:val="30"/>
          <w:szCs w:val="30"/>
          <w:lang w:val="en-US" w:eastAsia="zh-CN" w:bidi="ar-SA"/>
        </w:rPr>
      </w:pPr>
    </w:p>
    <w:p w14:paraId="30D67488">
      <w:pPr>
        <w:pStyle w:val="2"/>
        <w:rPr>
          <w:rFonts w:hint="eastAsia" w:ascii="方正仿宋_GBK" w:hAnsi="方正仿宋_GBK" w:eastAsia="方正仿宋_GBK" w:cs="方正仿宋_GBK"/>
          <w:b/>
          <w:bCs/>
          <w:kern w:val="2"/>
          <w:sz w:val="30"/>
          <w:szCs w:val="30"/>
          <w:lang w:val="en-US" w:eastAsia="zh-CN" w:bidi="ar-SA"/>
        </w:rPr>
      </w:pPr>
    </w:p>
    <w:p w14:paraId="4089CF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30"/>
          <w:szCs w:val="30"/>
          <w:lang w:val="en-US" w:eastAsia="zh-CN" w:bidi="ar-SA"/>
        </w:rPr>
      </w:pPr>
    </w:p>
    <w:p w14:paraId="33096104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注：重大违法记录，是指供应商因违法经营受到刑事处罚或者责令停产停业、吊销许可证或者执照、较大数额罚款等行政处罚。</w:t>
      </w:r>
    </w:p>
    <w:p w14:paraId="6A3483F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7C5A784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20C1ED61">
      <w:pPr>
        <w:pStyle w:val="2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6C50A53D">
      <w:pPr>
        <w:pStyle w:val="2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26C19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0"/>
          <w:szCs w:val="30"/>
          <w:lang w:val="en-US" w:eastAsia="zh-CN" w:bidi="ar-SA"/>
        </w:rPr>
        <w:t>格式9：</w:t>
      </w:r>
    </w:p>
    <w:p w14:paraId="2E056996">
      <w:pPr>
        <w:pStyle w:val="3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line="480" w:lineRule="exact"/>
        <w:ind w:left="0"/>
        <w:jc w:val="center"/>
        <w:rPr>
          <w:rFonts w:hint="eastAsia" w:ascii="方正仿宋_GBK" w:hAnsi="方正仿宋_GBK" w:eastAsia="方正仿宋_GBK" w:cs="方正仿宋_GBK"/>
          <w:sz w:val="30"/>
          <w:szCs w:val="30"/>
        </w:rPr>
      </w:pPr>
      <w:bookmarkStart w:id="2" w:name="_Toc112677164"/>
      <w:bookmarkStart w:id="3" w:name="_Toc120277425"/>
      <w:r>
        <w:rPr>
          <w:rFonts w:hint="eastAsia" w:ascii="方正仿宋_GBK" w:hAnsi="方正仿宋_GBK" w:eastAsia="方正仿宋_GBK" w:cs="方正仿宋_GBK"/>
          <w:sz w:val="30"/>
          <w:szCs w:val="30"/>
        </w:rPr>
        <w:t>无串通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行为的承诺函</w:t>
      </w:r>
      <w:bookmarkEnd w:id="2"/>
      <w:bookmarkEnd w:id="3"/>
    </w:p>
    <w:p w14:paraId="64737EA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b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0"/>
          <w:szCs w:val="30"/>
        </w:rPr>
        <w:t>一、有下列情形之一的，属于恶意串通</w:t>
      </w:r>
      <w:r>
        <w:rPr>
          <w:rFonts w:hint="eastAsia" w:ascii="方正仿宋_GBK" w:hAnsi="方正仿宋_GBK" w:eastAsia="方正仿宋_GBK" w:cs="方正仿宋_GBK"/>
          <w:b/>
          <w:kern w:val="0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kern w:val="0"/>
          <w:sz w:val="30"/>
          <w:szCs w:val="30"/>
        </w:rPr>
        <w:t>：</w:t>
      </w:r>
    </w:p>
    <w:p w14:paraId="38B76DE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（一）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人直接或者间接从采购人处获得其他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人的相关情况并修改其响应文件；</w:t>
      </w:r>
    </w:p>
    <w:p w14:paraId="09A97579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（二）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人按照采购人的授意撤换、修改响应文件；</w:t>
      </w:r>
    </w:p>
    <w:p w14:paraId="4AA1207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（三）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人之间协商报价、技术方案等响应文件的实质性内容；</w:t>
      </w:r>
    </w:p>
    <w:p w14:paraId="6B8BB26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（四）属于同一集团、协会、商会等组织成员的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人按照该组织要求协同参加政府采购活动；</w:t>
      </w:r>
    </w:p>
    <w:p w14:paraId="61BB08BC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（五）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人之间事先约定由某一特定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人中标、成交；</w:t>
      </w:r>
    </w:p>
    <w:p w14:paraId="586A26D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（六）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人之间商定部分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人放弃参加采购活动或者放弃中标、成交；</w:t>
      </w:r>
    </w:p>
    <w:p w14:paraId="53E0254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（七）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人与采购人之间、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人相互之间，为谋求特定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人中标、成交或者排斥其他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人的其他串通行为。</w:t>
      </w:r>
    </w:p>
    <w:p w14:paraId="612F286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0"/>
          <w:szCs w:val="30"/>
        </w:rPr>
        <w:t>二、有下列情形之一的，视为</w:t>
      </w:r>
      <w:r>
        <w:rPr>
          <w:rFonts w:hint="eastAsia" w:ascii="方正仿宋_GBK" w:hAnsi="方正仿宋_GBK" w:eastAsia="方正仿宋_GBK" w:cs="方正仿宋_GBK"/>
          <w:b/>
          <w:kern w:val="0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kern w:val="0"/>
          <w:sz w:val="30"/>
          <w:szCs w:val="30"/>
        </w:rPr>
        <w:t>人串通</w:t>
      </w:r>
      <w:r>
        <w:rPr>
          <w:rFonts w:hint="eastAsia" w:ascii="方正仿宋_GBK" w:hAnsi="方正仿宋_GBK" w:eastAsia="方正仿宋_GBK" w:cs="方正仿宋_GBK"/>
          <w:b/>
          <w:kern w:val="0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kern w:val="0"/>
          <w:sz w:val="30"/>
          <w:szCs w:val="30"/>
        </w:rPr>
        <w:t>，其</w:t>
      </w:r>
      <w:r>
        <w:rPr>
          <w:rFonts w:hint="eastAsia" w:ascii="方正仿宋_GBK" w:hAnsi="方正仿宋_GBK" w:eastAsia="方正仿宋_GBK" w:cs="方正仿宋_GBK"/>
          <w:b/>
          <w:kern w:val="0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kern w:val="0"/>
          <w:sz w:val="30"/>
          <w:szCs w:val="30"/>
        </w:rPr>
        <w:t>无效：</w:t>
      </w:r>
    </w:p>
    <w:p w14:paraId="1FEDC80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（一）不同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人的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文件由同一单位或者个人编制；</w:t>
      </w:r>
    </w:p>
    <w:p w14:paraId="7E7D563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（二）不同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人委托同一单位或者个人办理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事宜；</w:t>
      </w:r>
    </w:p>
    <w:p w14:paraId="3E8589A3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（三）不同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人的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文件载明的项目管理成员或者联系人员为同一人；</w:t>
      </w:r>
    </w:p>
    <w:p w14:paraId="22ECCDC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（四）不同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人的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文件异常一致或者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报价呈规律性差异；</w:t>
      </w:r>
    </w:p>
    <w:p w14:paraId="6E99F0E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（五）不同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人的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文件相互混装；</w:t>
      </w:r>
    </w:p>
    <w:p w14:paraId="0F6201E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b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/>
          <w:kern w:val="0"/>
          <w:sz w:val="30"/>
          <w:szCs w:val="30"/>
        </w:rPr>
        <w:t>请</w:t>
      </w:r>
      <w:r>
        <w:rPr>
          <w:rFonts w:hint="eastAsia" w:ascii="方正仿宋_GBK" w:hAnsi="方正仿宋_GBK" w:eastAsia="方正仿宋_GBK" w:cs="方正仿宋_GBK"/>
          <w:b/>
          <w:kern w:val="0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kern w:val="0"/>
          <w:sz w:val="30"/>
          <w:szCs w:val="30"/>
        </w:rPr>
        <w:t>人出具是否存在上述情形的承诺函（内容自拟）。</w:t>
      </w:r>
    </w:p>
    <w:p w14:paraId="78BE8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商务部分</w:t>
      </w:r>
    </w:p>
    <w:p w14:paraId="752EB54B">
      <w:pPr>
        <w:pStyle w:val="4"/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格式1：</w:t>
      </w:r>
    </w:p>
    <w:p w14:paraId="62974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none"/>
          <w:lang w:val="en-US" w:eastAsia="zh-CN"/>
        </w:rPr>
        <w:t xml:space="preserve">（公司）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价格组成表</w:t>
      </w:r>
    </w:p>
    <w:tbl>
      <w:tblPr>
        <w:tblStyle w:val="5"/>
        <w:tblpPr w:leftFromText="180" w:rightFromText="180" w:vertAnchor="text" w:horzAnchor="page" w:tblpX="1229" w:tblpY="626"/>
        <w:tblOverlap w:val="never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0"/>
        <w:gridCol w:w="3000"/>
        <w:gridCol w:w="2135"/>
      </w:tblGrid>
      <w:tr w14:paraId="13E33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4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EC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2A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二次报价</w:t>
            </w:r>
          </w:p>
        </w:tc>
        <w:tc>
          <w:tcPr>
            <w:tcW w:w="2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5C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FE6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F3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D4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投标报价（元）</w:t>
            </w:r>
          </w:p>
        </w:tc>
        <w:tc>
          <w:tcPr>
            <w:tcW w:w="2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D2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4F4F9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89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D87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D2B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</w:tbl>
    <w:p w14:paraId="2ED2A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00" w:lineRule="exact"/>
        <w:textAlignment w:val="auto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color w:val="FF0000"/>
          <w:sz w:val="30"/>
          <w:szCs w:val="30"/>
        </w:rPr>
        <w:t>注意：此表</w:t>
      </w:r>
      <w:r>
        <w:rPr>
          <w:rFonts w:hint="eastAsia" w:ascii="方正仿宋_GBK" w:hAnsi="方正仿宋_GBK" w:eastAsia="方正仿宋_GBK" w:cs="方正仿宋_GBK"/>
          <w:bCs/>
          <w:color w:val="FF0000"/>
          <w:sz w:val="30"/>
          <w:szCs w:val="30"/>
          <w:lang w:eastAsia="zh-CN"/>
        </w:rPr>
        <w:t>于谈判当日二次报价后以</w:t>
      </w:r>
      <w:r>
        <w:rPr>
          <w:rFonts w:hint="eastAsia" w:ascii="方正仿宋_GBK" w:hAnsi="方正仿宋_GBK" w:eastAsia="方正仿宋_GBK" w:cs="方正仿宋_GBK"/>
          <w:bCs/>
          <w:color w:val="FF0000"/>
          <w:sz w:val="30"/>
          <w:szCs w:val="30"/>
          <w:lang w:val="en-US" w:eastAsia="zh-CN"/>
        </w:rPr>
        <w:t>PDF形式发至景洪市第一人民医院采购办邮箱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FF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FF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instrText xml:space="preserve"> HYPERLINK "mailto:jhsyycgb@163.com" </w:instrTex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FF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fldChar w:fldCharType="separate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FF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jhsyycgb@163.com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FF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fldChar w:fldCharType="end"/>
      </w:r>
      <w:r>
        <w:rPr>
          <w:rFonts w:hint="eastAsia" w:ascii="方正仿宋_GBK" w:hAnsi="方正仿宋_GBK" w:eastAsia="方正仿宋_GBK" w:cs="方正仿宋_GBK"/>
          <w:bCs/>
          <w:color w:val="FF0000"/>
          <w:sz w:val="30"/>
          <w:szCs w:val="30"/>
        </w:rPr>
        <w:t>。</w:t>
      </w:r>
    </w:p>
    <w:p w14:paraId="541E2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</w:p>
    <w:p w14:paraId="7560C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</w:p>
    <w:p w14:paraId="6472F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</w:p>
    <w:p w14:paraId="57A8D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 xml:space="preserve">供应商（全称并加盖单位公章）：         </w:t>
      </w:r>
    </w:p>
    <w:p w14:paraId="7F340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 xml:space="preserve">单位负责人或授权代表人（签字或盖章）：         </w:t>
      </w:r>
    </w:p>
    <w:p w14:paraId="3C4D1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>联系方式：</w:t>
      </w:r>
    </w:p>
    <w:p w14:paraId="5A60E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方正仿宋_GBK" w:hAnsi="方正仿宋_GBK" w:eastAsia="方正仿宋_GBK" w:cs="方正仿宋_GBK"/>
        </w:rPr>
        <w:sectPr>
          <w:pgSz w:w="11906" w:h="16838"/>
          <w:pgMar w:top="1440" w:right="846" w:bottom="1440" w:left="118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  <w:lang w:val="en-US" w:eastAsia="zh-CN"/>
        </w:rPr>
        <w:t>日期</w:t>
      </w: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>：</w:t>
      </w:r>
    </w:p>
    <w:p w14:paraId="46873EC8">
      <w:pPr>
        <w:pStyle w:val="4"/>
        <w:rPr>
          <w:rFonts w:hint="eastAsia" w:ascii="方正仿宋_GBK" w:hAnsi="方正仿宋_GBK" w:eastAsia="方正仿宋_GBK" w:cs="方正仿宋_GBK"/>
          <w:sz w:val="30"/>
          <w:szCs w:val="30"/>
        </w:rPr>
      </w:pPr>
      <w:bookmarkStart w:id="4" w:name="_Toc120277434"/>
      <w:bookmarkStart w:id="5" w:name="_Toc213141100"/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格式</w:t>
      </w:r>
      <w:r>
        <w:rPr>
          <w:rFonts w:hint="eastAsia" w:ascii="方正仿宋_GBK" w:hAnsi="方正仿宋_GBK" w:eastAsia="方正仿宋_GBK" w:cs="方正仿宋_GBK"/>
          <w:b/>
          <w:sz w:val="30"/>
          <w:szCs w:val="30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：</w:t>
      </w:r>
    </w:p>
    <w:p w14:paraId="02E41068">
      <w:pPr>
        <w:pStyle w:val="3"/>
        <w:numPr>
          <w:ilvl w:val="0"/>
          <w:numId w:val="0"/>
        </w:numPr>
        <w:ind w:left="425"/>
        <w:jc w:val="center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商务条款偏离表</w:t>
      </w:r>
      <w:bookmarkEnd w:id="4"/>
      <w:bookmarkEnd w:id="5"/>
    </w:p>
    <w:p w14:paraId="62F10829">
      <w:pPr>
        <w:pStyle w:val="4"/>
        <w:spacing w:line="400" w:lineRule="exact"/>
        <w:ind w:firstLine="602" w:firstLineChars="200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人须逐条对应</w:t>
      </w:r>
      <w:r>
        <w:rPr>
          <w:rFonts w:hint="eastAsia" w:ascii="方正仿宋_GBK" w:hAnsi="方正仿宋_GBK" w:eastAsia="方正仿宋_GBK" w:cs="方正仿宋_GBK"/>
          <w:b/>
          <w:sz w:val="30"/>
          <w:szCs w:val="30"/>
          <w:lang w:val="en-US" w:eastAsia="zh-CN"/>
        </w:rPr>
        <w:t>采购公告</w:t>
      </w: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中要求的商务条款，认真填写本表。</w:t>
      </w:r>
    </w:p>
    <w:p w14:paraId="464FCB9E">
      <w:pPr>
        <w:pStyle w:val="4"/>
        <w:spacing w:line="400" w:lineRule="exact"/>
        <w:ind w:firstLine="602" w:firstLineChars="200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商务条款是指：</w:t>
      </w:r>
      <w:r>
        <w:rPr>
          <w:rFonts w:hint="eastAsia" w:ascii="方正仿宋_GBK" w:hAnsi="方正仿宋_GBK" w:eastAsia="方正仿宋_GBK" w:cs="方正仿宋_GBK"/>
          <w:b/>
          <w:sz w:val="30"/>
          <w:szCs w:val="30"/>
          <w:lang w:val="en-US" w:eastAsia="zh-CN"/>
        </w:rPr>
        <w:t>采购公告</w:t>
      </w: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中要求的交货期、交货地点、交货方式、等要求。</w:t>
      </w:r>
    </w:p>
    <w:p w14:paraId="6154D9AC">
      <w:pPr>
        <w:pStyle w:val="4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</w:p>
    <w:p w14:paraId="428C0D78">
      <w:pPr>
        <w:pStyle w:val="4"/>
        <w:spacing w:line="500" w:lineRule="exact"/>
        <w:rPr>
          <w:rFonts w:hint="eastAsia" w:ascii="方正仿宋_GBK" w:hAnsi="方正仿宋_GBK" w:eastAsia="方正仿宋_GBK" w:cs="方正仿宋_GBK"/>
          <w:b/>
          <w:sz w:val="24"/>
          <w:szCs w:val="24"/>
          <w:u w:val="single"/>
        </w:rPr>
      </w:pP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 xml:space="preserve">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 xml:space="preserve">  </w:t>
      </w:r>
    </w:p>
    <w:tbl>
      <w:tblPr>
        <w:tblStyle w:val="5"/>
        <w:tblW w:w="813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9"/>
        <w:gridCol w:w="2660"/>
        <w:gridCol w:w="2195"/>
        <w:gridCol w:w="1559"/>
        <w:gridCol w:w="796"/>
      </w:tblGrid>
      <w:tr w14:paraId="565BA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62C4A8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908ED4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文件内容及要求</w:t>
            </w: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B93562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响应文件内容及要求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41D0BB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偏离情况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F197DC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备注</w:t>
            </w:r>
          </w:p>
        </w:tc>
      </w:tr>
      <w:tr w14:paraId="0B2B3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42A042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718ABB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E3F029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8158FE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3FEB1B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74D37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D07310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BFE680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FA87A6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32F2A1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92BFC4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72A9B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384A30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……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82ECC1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C16F5F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DA5F63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8A2491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</w:tbl>
    <w:p w14:paraId="54CDB201">
      <w:pPr>
        <w:spacing w:line="440" w:lineRule="exact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注：</w:t>
      </w:r>
    </w:p>
    <w:p w14:paraId="104E5D33">
      <w:pPr>
        <w:spacing w:line="440" w:lineRule="exact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1、供应商须逐条对应采购文件的技术参数或需求内容，根据投标产品的真实参数及功能认真填写本表，不得复制粘贴招标文件要求的技术参数，如出现缺项、漏项的，其投标将被否决。</w:t>
      </w:r>
    </w:p>
    <w:p w14:paraId="6CAA8DE1">
      <w:pPr>
        <w:spacing w:line="440" w:lineRule="exact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2、上表中“偏离情况”一列，供应商须如实填写“正偏离”、“负偏离”或“无偏离”。凡响应内容高于采购文件要求的，按“正偏离”填写；低于采购文件要求的，按“负偏离”填写；满足采购文件要求的，按“无偏离”填写。</w:t>
      </w:r>
    </w:p>
    <w:p w14:paraId="2A280B5E">
      <w:pPr>
        <w:spacing w:line="440" w:lineRule="exact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3、若投标文件中技术支持资料参数与技术参数偏离表应答不符，以技术支持资料为准；若无技术支持资料导致比选小组无法判断的，比选小组可认定为不响应该条技术参数要求。若出现制造商公开发布的技术白皮书、检测报告、彩页资料等技术证明文件中，同一技术参数或指标互相矛盾，视为该项技术参数不响应招标文件要求。</w:t>
      </w:r>
    </w:p>
    <w:p w14:paraId="5D4FD2C8">
      <w:pPr>
        <w:spacing w:line="440" w:lineRule="exact"/>
        <w:rPr>
          <w:rFonts w:hint="eastAsia" w:ascii="方正仿宋_GBK" w:hAnsi="方正仿宋_GBK" w:eastAsia="方正仿宋_GBK" w:cs="方正仿宋_GBK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</w:p>
    <w:p w14:paraId="7F3C1B3E">
      <w:pPr>
        <w:pStyle w:val="4"/>
        <w:rPr>
          <w:rFonts w:hint="eastAsia" w:ascii="方正仿宋_GBK" w:hAnsi="方正仿宋_GBK" w:eastAsia="方正仿宋_GBK" w:cs="方正仿宋_GBK"/>
          <w:b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格式</w:t>
      </w:r>
      <w:r>
        <w:rPr>
          <w:rFonts w:hint="eastAsia" w:ascii="方正仿宋_GBK" w:hAnsi="方正仿宋_GBK" w:eastAsia="方正仿宋_GBK" w:cs="方正仿宋_GBK"/>
          <w:b/>
          <w:sz w:val="30"/>
          <w:szCs w:val="30"/>
          <w:lang w:val="en-US" w:eastAsia="zh-CN"/>
        </w:rPr>
        <w:t>3</w:t>
      </w:r>
    </w:p>
    <w:p w14:paraId="7D68F045">
      <w:pPr>
        <w:pStyle w:val="3"/>
        <w:numPr>
          <w:ilvl w:val="0"/>
          <w:numId w:val="0"/>
        </w:numPr>
        <w:ind w:left="425"/>
        <w:jc w:val="center"/>
        <w:rPr>
          <w:rFonts w:hint="eastAsia" w:ascii="方正仿宋_GBK" w:hAnsi="方正仿宋_GBK" w:eastAsia="方正仿宋_GBK" w:cs="方正仿宋_GBK"/>
          <w:sz w:val="30"/>
          <w:szCs w:val="30"/>
        </w:rPr>
      </w:pPr>
      <w:bookmarkStart w:id="6" w:name="_Toc120277435"/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技术部分评审所需材料</w:t>
      </w:r>
      <w:bookmarkEnd w:id="6"/>
    </w:p>
    <w:p w14:paraId="6290AE44"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61243A61">
      <w:pPr>
        <w:ind w:firstLine="600" w:firstLineChars="200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投标单位根据评审办法技术部分评分事项自行攥写相关方案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。格式由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人自拟。</w:t>
      </w:r>
    </w:p>
    <w:p w14:paraId="631D1EAF">
      <w:pPr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4EDFBA2C">
      <w:pPr>
        <w:ind w:firstLine="600" w:firstLineChars="200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3DE3169E">
      <w:pPr>
        <w:ind w:firstLine="600" w:firstLineChars="200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2CEFE909">
      <w:pPr>
        <w:pStyle w:val="4"/>
        <w:rPr>
          <w:rFonts w:hint="eastAsia" w:ascii="方正仿宋_GBK" w:hAnsi="方正仿宋_GBK" w:eastAsia="方正仿宋_GBK" w:cs="方正仿宋_GBK"/>
          <w:sz w:val="30"/>
          <w:szCs w:val="30"/>
        </w:rPr>
      </w:pPr>
      <w:bookmarkStart w:id="7" w:name="_Toc120277436"/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格式</w:t>
      </w:r>
      <w:r>
        <w:rPr>
          <w:rFonts w:hint="eastAsia" w:ascii="方正仿宋_GBK" w:hAnsi="方正仿宋_GBK" w:eastAsia="方正仿宋_GBK" w:cs="方正仿宋_GBK"/>
          <w:b/>
          <w:sz w:val="30"/>
          <w:szCs w:val="30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：</w:t>
      </w:r>
    </w:p>
    <w:bookmarkEnd w:id="7"/>
    <w:p w14:paraId="33C1D6AC">
      <w:pPr>
        <w:jc w:val="center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服务部分评审所需材料</w:t>
      </w:r>
    </w:p>
    <w:p w14:paraId="4EEBD5D8">
      <w:pPr>
        <w:ind w:firstLine="600" w:firstLineChars="200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投标单位根据评审办法服务部分评审评分事项自行攥写相关方案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。格式由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人自拟。</w:t>
      </w:r>
    </w:p>
    <w:p w14:paraId="70E00D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</w:pPr>
    </w:p>
    <w:p w14:paraId="1A0784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</w:pPr>
    </w:p>
    <w:p w14:paraId="308E7C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sz w:val="24"/>
          <w:lang w:val="en-US" w:eastAsia="zh-CN"/>
        </w:rPr>
      </w:pPr>
    </w:p>
    <w:p w14:paraId="670AB1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sz w:val="24"/>
          <w:lang w:val="en-US" w:eastAsia="zh-CN"/>
        </w:rPr>
      </w:pPr>
    </w:p>
    <w:p w14:paraId="306619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sz w:val="24"/>
          <w:lang w:val="en-US" w:eastAsia="zh-CN"/>
        </w:rPr>
      </w:pPr>
    </w:p>
    <w:p w14:paraId="6BB8A938">
      <w:pPr>
        <w:spacing w:line="360" w:lineRule="auto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格式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：</w:t>
      </w:r>
    </w:p>
    <w:p w14:paraId="3A29738E">
      <w:pPr>
        <w:pStyle w:val="3"/>
        <w:numPr>
          <w:ilvl w:val="0"/>
          <w:numId w:val="0"/>
        </w:numPr>
        <w:jc w:val="center"/>
        <w:rPr>
          <w:rFonts w:hint="eastAsia" w:ascii="方正仿宋_GBK" w:hAnsi="方正仿宋_GBK" w:eastAsia="方正仿宋_GBK" w:cs="方正仿宋_GBK"/>
          <w:szCs w:val="28"/>
        </w:rPr>
      </w:pPr>
      <w:bookmarkStart w:id="8" w:name="_Toc120277438"/>
      <w:r>
        <w:rPr>
          <w:rFonts w:hint="eastAsia" w:ascii="方正仿宋_GBK" w:hAnsi="方正仿宋_GBK" w:eastAsia="方正仿宋_GBK" w:cs="方正仿宋_GBK"/>
          <w:szCs w:val="28"/>
        </w:rPr>
        <w:t>构成</w:t>
      </w:r>
      <w:r>
        <w:rPr>
          <w:rFonts w:hint="eastAsia" w:ascii="方正仿宋_GBK" w:hAnsi="方正仿宋_GBK" w:eastAsia="方正仿宋_GBK" w:cs="方正仿宋_GBK"/>
          <w:szCs w:val="28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Cs w:val="28"/>
        </w:rPr>
        <w:t>文件商务部分的其他资料</w:t>
      </w:r>
      <w:bookmarkEnd w:id="8"/>
    </w:p>
    <w:p w14:paraId="1B333AD6">
      <w:pPr>
        <w:spacing w:line="360" w:lineRule="auto"/>
        <w:jc w:val="center"/>
        <w:rPr>
          <w:rFonts w:hint="eastAsia" w:ascii="方正仿宋_GBK" w:hAnsi="方正仿宋_GBK" w:eastAsia="方正仿宋_GBK" w:cs="方正仿宋_GBK"/>
          <w:sz w:val="24"/>
        </w:rPr>
      </w:pPr>
    </w:p>
    <w:p w14:paraId="316FEC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24"/>
        </w:rPr>
        <w:t>人认为应当提交的其他商务部分资料，格式自拟。</w:t>
      </w:r>
      <w:bookmarkStart w:id="9" w:name="_Toc120277439"/>
    </w:p>
    <w:p w14:paraId="45672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lang w:val="en-US" w:eastAsia="zh-CN"/>
        </w:rPr>
      </w:pPr>
    </w:p>
    <w:bookmarkEnd w:id="9"/>
    <w:p w14:paraId="56E57C8D">
      <w:pPr>
        <w:pStyle w:val="3"/>
        <w:numPr>
          <w:ilvl w:val="0"/>
          <w:numId w:val="0"/>
        </w:numPr>
        <w:ind w:left="425" w:leftChars="0" w:hanging="284" w:firstLineChars="0"/>
        <w:jc w:val="both"/>
        <w:rPr>
          <w:rFonts w:hint="eastAsia" w:ascii="方正仿宋_GBK" w:hAnsi="方正仿宋_GBK" w:eastAsia="方正仿宋_GBK" w:cs="方正仿宋_GBK"/>
          <w:b/>
          <w:color w:val="auto"/>
          <w:kern w:val="0"/>
          <w:sz w:val="28"/>
          <w:szCs w:val="28"/>
          <w:lang w:val="en-US" w:eastAsia="zh-CN" w:bidi="ar-SA"/>
        </w:rPr>
      </w:pPr>
      <w:bookmarkStart w:id="10" w:name="_Toc120277440"/>
      <w:bookmarkStart w:id="11" w:name="_Toc213141099"/>
    </w:p>
    <w:p w14:paraId="3FE9D9EE">
      <w:pPr>
        <w:pStyle w:val="3"/>
        <w:numPr>
          <w:ilvl w:val="0"/>
          <w:numId w:val="0"/>
        </w:numPr>
        <w:ind w:left="429" w:leftChars="-295" w:hanging="1048" w:hangingChars="373"/>
        <w:jc w:val="both"/>
        <w:rPr>
          <w:rFonts w:hint="eastAsia" w:ascii="方正仿宋_GBK" w:hAnsi="方正仿宋_GBK" w:eastAsia="方正仿宋_GBK" w:cs="方正仿宋_GBK"/>
          <w:color w:val="auto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kern w:val="0"/>
          <w:sz w:val="28"/>
          <w:szCs w:val="28"/>
          <w:lang w:val="en-US" w:eastAsia="zh-CN" w:bidi="ar-SA"/>
        </w:rPr>
        <w:t>三、</w:t>
      </w:r>
      <w:r>
        <w:rPr>
          <w:rFonts w:hint="eastAsia" w:ascii="方正仿宋_GBK" w:hAnsi="方正仿宋_GBK" w:eastAsia="方正仿宋_GBK" w:cs="方正仿宋_GBK"/>
          <w:color w:val="auto"/>
          <w:szCs w:val="28"/>
          <w:lang w:val="en-US" w:eastAsia="zh-CN"/>
        </w:rPr>
        <w:t>技术部分</w:t>
      </w:r>
      <w:bookmarkStart w:id="12" w:name="_GoBack"/>
      <w:bookmarkEnd w:id="12"/>
    </w:p>
    <w:p w14:paraId="7D3AD3F9">
      <w:pPr>
        <w:pStyle w:val="3"/>
        <w:numPr>
          <w:numId w:val="0"/>
        </w:numPr>
        <w:ind w:left="429" w:leftChars="-295" w:hanging="1048" w:hangingChars="373"/>
        <w:jc w:val="both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Cs w:val="28"/>
          <w:lang w:val="en-US" w:eastAsia="zh-CN"/>
        </w:rPr>
        <w:t>格式1：</w:t>
      </w:r>
      <w:r>
        <w:rPr>
          <w:rFonts w:hint="eastAsia" w:ascii="方正仿宋_GBK" w:hAnsi="方正仿宋_GBK" w:eastAsia="方正仿宋_GBK" w:cs="方正仿宋_GBK"/>
          <w:color w:val="auto"/>
          <w:szCs w:val="28"/>
        </w:rPr>
        <w:t>服务保障要求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技术规格偏离表</w:t>
      </w:r>
      <w:bookmarkEnd w:id="10"/>
      <w:bookmarkEnd w:id="11"/>
    </w:p>
    <w:tbl>
      <w:tblPr>
        <w:tblStyle w:val="6"/>
        <w:tblW w:w="0" w:type="auto"/>
        <w:tblInd w:w="-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05"/>
        <w:gridCol w:w="4290"/>
        <w:gridCol w:w="2100"/>
        <w:gridCol w:w="1350"/>
        <w:gridCol w:w="1196"/>
      </w:tblGrid>
      <w:tr w14:paraId="3207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5" w:type="dxa"/>
            <w:vAlign w:val="center"/>
          </w:tcPr>
          <w:p w14:paraId="33BFCEF8">
            <w:pPr>
              <w:tabs>
                <w:tab w:val="left" w:pos="630"/>
              </w:tabs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290" w:type="dxa"/>
            <w:vAlign w:val="center"/>
          </w:tcPr>
          <w:p w14:paraId="6AD0DBA2">
            <w:pPr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  <w:t>文件内容及要求</w:t>
            </w:r>
          </w:p>
        </w:tc>
        <w:tc>
          <w:tcPr>
            <w:tcW w:w="2100" w:type="dxa"/>
            <w:vAlign w:val="center"/>
          </w:tcPr>
          <w:p w14:paraId="6910BEC0">
            <w:pPr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  <w:t>响应文件内容及要求</w:t>
            </w:r>
          </w:p>
        </w:tc>
        <w:tc>
          <w:tcPr>
            <w:tcW w:w="1350" w:type="dxa"/>
            <w:vAlign w:val="center"/>
          </w:tcPr>
          <w:p w14:paraId="77127C9D">
            <w:pPr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  <w:t>偏离情况</w:t>
            </w:r>
          </w:p>
        </w:tc>
        <w:tc>
          <w:tcPr>
            <w:tcW w:w="1196" w:type="dxa"/>
            <w:vAlign w:val="center"/>
          </w:tcPr>
          <w:p w14:paraId="49F8D37A">
            <w:pPr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  <w:t>备注</w:t>
            </w:r>
          </w:p>
        </w:tc>
      </w:tr>
      <w:tr w14:paraId="52A7D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5" w:type="dxa"/>
            <w:vAlign w:val="center"/>
          </w:tcPr>
          <w:p w14:paraId="3F8F1876">
            <w:pPr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290" w:type="dxa"/>
            <w:vAlign w:val="center"/>
          </w:tcPr>
          <w:p w14:paraId="19BD6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响应时效：甲方提出拍摄需求后，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shd w:val="clear" w:fill="FFC000"/>
              </w:rPr>
              <w:t>乙方需在12小时内对接确认，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明确拍摄时间、场地、人员及相关细节，按约定时间到场开展拍摄工作。</w:t>
            </w:r>
          </w:p>
        </w:tc>
        <w:tc>
          <w:tcPr>
            <w:tcW w:w="2100" w:type="dxa"/>
          </w:tcPr>
          <w:p w14:paraId="25EDE10C">
            <w:pPr>
              <w:rPr>
                <w:rFonts w:hint="eastAsia"/>
                <w:vertAlign w:val="baseline"/>
              </w:rPr>
            </w:pPr>
          </w:p>
        </w:tc>
        <w:tc>
          <w:tcPr>
            <w:tcW w:w="1350" w:type="dxa"/>
          </w:tcPr>
          <w:p w14:paraId="578ABED5">
            <w:pPr>
              <w:rPr>
                <w:rFonts w:hint="eastAsia"/>
                <w:vertAlign w:val="baseline"/>
              </w:rPr>
            </w:pPr>
          </w:p>
        </w:tc>
        <w:tc>
          <w:tcPr>
            <w:tcW w:w="1196" w:type="dxa"/>
          </w:tcPr>
          <w:p w14:paraId="6EBE16A4">
            <w:pPr>
              <w:rPr>
                <w:rFonts w:hint="eastAsia"/>
                <w:vertAlign w:val="baseline"/>
              </w:rPr>
            </w:pPr>
          </w:p>
        </w:tc>
      </w:tr>
      <w:tr w14:paraId="17A32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5" w:type="dxa"/>
            <w:vAlign w:val="center"/>
          </w:tcPr>
          <w:p w14:paraId="2368EE97">
            <w:pPr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90" w:type="dxa"/>
            <w:vAlign w:val="center"/>
          </w:tcPr>
          <w:p w14:paraId="35893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质量保障：所有视频成品符合影视行业及医疗宣传常规标准，画面、声音、后期制作无明显瑕疵；视频所使用的素材、背景音乐、字体等无版权问题，若发生侵权纠纷，由乙方承担全部法律责任及经济损失。</w:t>
            </w:r>
          </w:p>
        </w:tc>
        <w:tc>
          <w:tcPr>
            <w:tcW w:w="2100" w:type="dxa"/>
          </w:tcPr>
          <w:p w14:paraId="656DAA90">
            <w:pPr>
              <w:rPr>
                <w:rFonts w:hint="eastAsia"/>
                <w:vertAlign w:val="baseline"/>
              </w:rPr>
            </w:pPr>
          </w:p>
        </w:tc>
        <w:tc>
          <w:tcPr>
            <w:tcW w:w="1350" w:type="dxa"/>
          </w:tcPr>
          <w:p w14:paraId="1085EB24">
            <w:pPr>
              <w:rPr>
                <w:rFonts w:hint="eastAsia"/>
                <w:vertAlign w:val="baseline"/>
              </w:rPr>
            </w:pPr>
          </w:p>
        </w:tc>
        <w:tc>
          <w:tcPr>
            <w:tcW w:w="1196" w:type="dxa"/>
          </w:tcPr>
          <w:p w14:paraId="62A1DCAB">
            <w:pPr>
              <w:rPr>
                <w:rFonts w:hint="eastAsia"/>
                <w:vertAlign w:val="baseline"/>
              </w:rPr>
            </w:pPr>
          </w:p>
        </w:tc>
      </w:tr>
      <w:tr w14:paraId="299E2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5" w:type="dxa"/>
            <w:vAlign w:val="center"/>
          </w:tcPr>
          <w:p w14:paraId="24E02C07">
            <w:pPr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90" w:type="dxa"/>
            <w:vAlign w:val="center"/>
          </w:tcPr>
          <w:p w14:paraId="1A3CD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人员保障：乙方配备专业的策划、拍摄、配音、后期制作团队，所有人员具备相应专业资质，能熟练完成各类视频全流程制作</w:t>
            </w:r>
          </w:p>
        </w:tc>
        <w:tc>
          <w:tcPr>
            <w:tcW w:w="2100" w:type="dxa"/>
          </w:tcPr>
          <w:p w14:paraId="418DF39F">
            <w:pPr>
              <w:rPr>
                <w:rFonts w:hint="eastAsia"/>
                <w:vertAlign w:val="baseline"/>
              </w:rPr>
            </w:pPr>
          </w:p>
        </w:tc>
        <w:tc>
          <w:tcPr>
            <w:tcW w:w="1350" w:type="dxa"/>
          </w:tcPr>
          <w:p w14:paraId="460C25A1">
            <w:pPr>
              <w:rPr>
                <w:rFonts w:hint="eastAsia"/>
                <w:vertAlign w:val="baseline"/>
              </w:rPr>
            </w:pPr>
          </w:p>
        </w:tc>
        <w:tc>
          <w:tcPr>
            <w:tcW w:w="1196" w:type="dxa"/>
          </w:tcPr>
          <w:p w14:paraId="4676240F">
            <w:pPr>
              <w:rPr>
                <w:rFonts w:hint="eastAsia"/>
                <w:vertAlign w:val="baseline"/>
              </w:rPr>
            </w:pPr>
          </w:p>
        </w:tc>
      </w:tr>
      <w:tr w14:paraId="77EA7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05" w:type="dxa"/>
            <w:vAlign w:val="center"/>
          </w:tcPr>
          <w:p w14:paraId="7AC62AA7">
            <w:pPr>
              <w:adjustRightInd w:val="0"/>
              <w:snapToGrid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90" w:type="dxa"/>
            <w:vAlign w:val="center"/>
          </w:tcPr>
          <w:p w14:paraId="44B85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保密要求：乙方对拍摄过程中接触的甲方商业机密、内部信息、患者隐私、拍摄素材及成品视频严格保密，不得泄露给第三方，不得擅自使用甲方素材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成品用于自身宣传；服务结束后，按甲方要求删除未留存素材（经甲方书面同意留存的除外）。</w:t>
            </w:r>
          </w:p>
        </w:tc>
        <w:tc>
          <w:tcPr>
            <w:tcW w:w="2100" w:type="dxa"/>
          </w:tcPr>
          <w:p w14:paraId="77E295B7">
            <w:pPr>
              <w:rPr>
                <w:rFonts w:hint="eastAsia"/>
                <w:vertAlign w:val="baseline"/>
              </w:rPr>
            </w:pPr>
          </w:p>
        </w:tc>
        <w:tc>
          <w:tcPr>
            <w:tcW w:w="1350" w:type="dxa"/>
          </w:tcPr>
          <w:p w14:paraId="16EC7DF7">
            <w:pPr>
              <w:rPr>
                <w:rFonts w:hint="eastAsia"/>
                <w:vertAlign w:val="baseline"/>
              </w:rPr>
            </w:pPr>
          </w:p>
        </w:tc>
        <w:tc>
          <w:tcPr>
            <w:tcW w:w="1196" w:type="dxa"/>
          </w:tcPr>
          <w:p w14:paraId="31D5BF3E">
            <w:pPr>
              <w:rPr>
                <w:rFonts w:hint="eastAsia"/>
                <w:vertAlign w:val="baseline"/>
              </w:rPr>
            </w:pPr>
          </w:p>
        </w:tc>
      </w:tr>
    </w:tbl>
    <w:p w14:paraId="7347E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firstLine="0" w:firstLineChars="0"/>
        <w:textAlignment w:val="auto"/>
        <w:rPr>
          <w:rFonts w:hint="eastAsia" w:ascii="方正仿宋_GBK" w:hAnsi="方正仿宋_GBK" w:eastAsia="方正仿宋_GBK" w:cs="方正仿宋_GBK"/>
          <w:b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注：</w:t>
      </w:r>
    </w:p>
    <w:p w14:paraId="29B7A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firstLine="0" w:firstLineChars="0"/>
        <w:textAlignment w:val="auto"/>
        <w:rPr>
          <w:rFonts w:hint="eastAsia" w:ascii="方正仿宋_GBK" w:hAnsi="方正仿宋_GBK" w:eastAsia="方正仿宋_GBK" w:cs="方正仿宋_GBK"/>
          <w:b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1、供应商须逐条对应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  <w:lang w:val="en-US" w:eastAsia="zh-CN"/>
        </w:rPr>
        <w:t>采购文件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的技术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  <w:lang w:val="en-US" w:eastAsia="zh-CN"/>
        </w:rPr>
        <w:t>参数或需求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内容，根据投标产品的真实参数及功能认真填写本表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  <w:lang w:eastAsia="zh-CN"/>
        </w:rPr>
        <w:t>，不得复制粘贴招标文件要求的技术参数，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如出现缺项、漏项的，其投标将被否决。</w:t>
      </w:r>
    </w:p>
    <w:p w14:paraId="04FBB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firstLine="0" w:firstLine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2、上表中“偏离情况”一列，供应商须如实填写“正偏离”、“负偏离”或“无偏离”。凡响应内容高于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文件要求的，按“正偏离”填写；低于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文件要求的，按“负偏离”填写；满足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文件要求的，按“无偏离”填写。</w:t>
      </w:r>
    </w:p>
    <w:p w14:paraId="298514AB">
      <w:pPr>
        <w:spacing w:line="360" w:lineRule="auto"/>
        <w:rPr>
          <w:rFonts w:hint="eastAsia" w:ascii="方正仿宋_GBK" w:hAnsi="方正仿宋_GBK" w:eastAsia="方正仿宋_GBK" w:cs="方正仿宋_GBK"/>
        </w:rPr>
      </w:pPr>
    </w:p>
    <w:p w14:paraId="27DEAEC7">
      <w:pPr>
        <w:spacing w:line="360" w:lineRule="auto"/>
        <w:rPr>
          <w:rFonts w:hint="eastAsia" w:ascii="方正仿宋_GBK" w:hAnsi="方正仿宋_GBK" w:eastAsia="方正仿宋_GBK" w:cs="方正仿宋_GBK"/>
        </w:rPr>
      </w:pPr>
    </w:p>
    <w:p w14:paraId="4DC2B99B">
      <w:pPr>
        <w:spacing w:line="360" w:lineRule="auto"/>
        <w:rPr>
          <w:rFonts w:hint="eastAsia" w:ascii="方正仿宋_GBK" w:hAnsi="方正仿宋_GBK" w:eastAsia="方正仿宋_GBK" w:cs="方正仿宋_GBK"/>
        </w:rPr>
      </w:pPr>
    </w:p>
    <w:p w14:paraId="5BFE3445">
      <w:pPr>
        <w:spacing w:line="360" w:lineRule="auto"/>
        <w:jc w:val="both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供应商名称：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加盖公司鲜章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</w:t>
      </w:r>
    </w:p>
    <w:p w14:paraId="57D3892B">
      <w:pPr>
        <w:pStyle w:val="2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74595D87">
      <w:pPr>
        <w:pStyle w:val="2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190CBF0E">
      <w:pPr>
        <w:spacing w:line="360" w:lineRule="auto"/>
        <w:jc w:val="center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法定代表人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或授权委托人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签字或盖章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</w:t>
      </w:r>
    </w:p>
    <w:p w14:paraId="6A19AA8E">
      <w:pPr>
        <w:pStyle w:val="2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7F99A56D">
      <w:pPr>
        <w:pStyle w:val="2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4B216DE7">
      <w:pPr>
        <w:pStyle w:val="2"/>
        <w:rPr>
          <w:rFonts w:hint="eastAsia"/>
        </w:rPr>
      </w:pPr>
    </w:p>
    <w:p w14:paraId="54434DA3">
      <w:pPr>
        <w:spacing w:line="360" w:lineRule="auto"/>
        <w:jc w:val="righ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</w:p>
    <w:p w14:paraId="6CA3720E">
      <w:pPr>
        <w:widowControl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2BF01C31"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57" w:right="749" w:bottom="1213" w:left="1180" w:header="1361" w:footer="992" w:gutter="737"/>
      <w:cols w:space="0" w:num="1"/>
      <w:rtlGutter w:val="0"/>
      <w:docGrid w:type="lines" w:linePitch="30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4463D39-7757-42A2-9EB3-C5ECD09EB62A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B255170-2744-4BA0-B365-F38F1856A65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E8844C"/>
    <w:multiLevelType w:val="singleLevel"/>
    <w:tmpl w:val="C0E8844C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0315620E"/>
    <w:multiLevelType w:val="multilevel"/>
    <w:tmpl w:val="0315620E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84" w:hanging="284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1021"/>
        </w:tabs>
        <w:ind w:left="1021" w:hanging="596"/>
      </w:pPr>
      <w:rPr>
        <w:rFonts w:hint="default" w:ascii="Times New Roman" w:hAnsi="Times New Roman"/>
        <w:b/>
        <w:i w:val="0"/>
        <w:sz w:val="28"/>
      </w:rPr>
    </w:lvl>
    <w:lvl w:ilvl="2" w:tentative="0">
      <w:start w:val="1"/>
      <w:numFmt w:val="decimal"/>
      <w:lvlText w:val="%1.%2.%3"/>
      <w:lvlJc w:val="left"/>
      <w:pPr>
        <w:tabs>
          <w:tab w:val="left" w:pos="1588"/>
        </w:tabs>
        <w:ind w:left="1588" w:hanging="737"/>
      </w:pPr>
      <w:rPr>
        <w:rFonts w:hint="default" w:ascii="Times New Roman" w:hAnsi="Times New Roman"/>
        <w:b/>
        <w:i w:val="0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2155"/>
        </w:tabs>
        <w:ind w:left="2155" w:hanging="1078"/>
      </w:pPr>
      <w:rPr>
        <w:rFonts w:hint="default" w:ascii="Arial" w:hAnsi="Arial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abstractNum w:abstractNumId="2">
    <w:nsid w:val="7389AD7A"/>
    <w:multiLevelType w:val="singleLevel"/>
    <w:tmpl w:val="7389AD7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37125"/>
    <w:rsid w:val="050C4E0E"/>
    <w:rsid w:val="085E3A80"/>
    <w:rsid w:val="10076B70"/>
    <w:rsid w:val="1E0B419B"/>
    <w:rsid w:val="2AAE4764"/>
    <w:rsid w:val="310849FC"/>
    <w:rsid w:val="342343AB"/>
    <w:rsid w:val="34F927CD"/>
    <w:rsid w:val="35132182"/>
    <w:rsid w:val="36CF4993"/>
    <w:rsid w:val="38033475"/>
    <w:rsid w:val="3D534801"/>
    <w:rsid w:val="407F3FC7"/>
    <w:rsid w:val="4BBF4DD5"/>
    <w:rsid w:val="4BC43FDC"/>
    <w:rsid w:val="4CE27CAA"/>
    <w:rsid w:val="526D2625"/>
    <w:rsid w:val="56613EE5"/>
    <w:rsid w:val="57FB4A9D"/>
    <w:rsid w:val="5EBD75B6"/>
    <w:rsid w:val="608A0680"/>
    <w:rsid w:val="627A2A6C"/>
    <w:rsid w:val="6606342B"/>
    <w:rsid w:val="66111CF9"/>
    <w:rsid w:val="68FC0535"/>
    <w:rsid w:val="6C3C0821"/>
    <w:rsid w:val="6C820EAF"/>
    <w:rsid w:val="6D3170D6"/>
    <w:rsid w:val="73482399"/>
    <w:rsid w:val="750E33F3"/>
    <w:rsid w:val="75901999"/>
    <w:rsid w:val="76963219"/>
    <w:rsid w:val="79706B85"/>
    <w:rsid w:val="7A12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numPr>
        <w:ilvl w:val="1"/>
        <w:numId w:val="1"/>
      </w:numPr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/>
      <w:szCs w:val="20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3083</Words>
  <Characters>3120</Characters>
  <Lines>0</Lines>
  <Paragraphs>0</Paragraphs>
  <TotalTime>5</TotalTime>
  <ScaleCrop>false</ScaleCrop>
  <LinksUpToDate>false</LinksUpToDate>
  <CharactersWithSpaces>3743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2024-06-03T04:24:00Z</dcterms:created>
  <dc:creator>y</dc:creator>
  <cp:lastModifiedBy>杨忠萍</cp:lastModifiedBy>
  <dcterms:modified xsi:type="dcterms:W3CDTF">2026-04-23T23:48:34Z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0BB4EC58F37E46A59245A55FDEAA23C1_12</vt:lpwstr>
  </property>
  <property fmtid="{D5CDD505-2E9C-101B-9397-08002B2CF9AE}" pid="4" name="KSOTemplateDocerSaveRecord">
    <vt:lpwstr>eyJoZGlkIjoiMDRlZTVhMmExMTNhMGFkZWE3ODkxMjY4M2I0ZTEyNDEiLCJ1c2VySWQiOiIxNzc3NzA1MjEzIn0=</vt:lpwstr>
  </property>
</Properties>
</file>